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69" w:rsidRDefault="007A72D8" w:rsidP="008F0669">
      <w:pPr>
        <w:ind w:left="6237" w:right="-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8F0669">
        <w:rPr>
          <w:b/>
          <w:sz w:val="20"/>
          <w:szCs w:val="20"/>
        </w:rPr>
        <w:t xml:space="preserve">.pielikums </w:t>
      </w:r>
    </w:p>
    <w:p w:rsidR="008F0669" w:rsidRDefault="008F0669" w:rsidP="008F0669">
      <w:pPr>
        <w:ind w:left="6237" w:right="-1"/>
        <w:jc w:val="right"/>
        <w:rPr>
          <w:b/>
          <w:sz w:val="20"/>
          <w:szCs w:val="20"/>
        </w:rPr>
      </w:pPr>
    </w:p>
    <w:p w:rsidR="008F0669" w:rsidRDefault="008F0669" w:rsidP="008F0669">
      <w:pPr>
        <w:pStyle w:val="Title"/>
        <w:ind w:left="6237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iepirkuma identifikācijas</w:t>
      </w:r>
    </w:p>
    <w:p w:rsidR="008F0669" w:rsidRDefault="008F0669" w:rsidP="008F0669">
      <w:pPr>
        <w:pStyle w:val="Title"/>
        <w:ind w:left="5103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Nr. LBS 2015/</w:t>
      </w:r>
      <w:r w:rsidR="007A72D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noteikumiem</w:t>
      </w:r>
    </w:p>
    <w:p w:rsidR="005F5D7F" w:rsidRDefault="005F5D7F" w:rsidP="005F5D7F">
      <w:pPr>
        <w:tabs>
          <w:tab w:val="left" w:pos="1809"/>
        </w:tabs>
        <w:jc w:val="center"/>
      </w:pPr>
    </w:p>
    <w:p w:rsidR="008F0669" w:rsidRDefault="008F0669" w:rsidP="005F5D7F">
      <w:pPr>
        <w:tabs>
          <w:tab w:val="left" w:pos="1809"/>
        </w:tabs>
        <w:jc w:val="center"/>
      </w:pPr>
    </w:p>
    <w:p w:rsidR="00B327B2" w:rsidRDefault="00B327B2" w:rsidP="00B327B2">
      <w:pPr>
        <w:pStyle w:val="Subtitle"/>
        <w:rPr>
          <w:b/>
          <w:szCs w:val="24"/>
        </w:rPr>
      </w:pPr>
      <w:r>
        <w:rPr>
          <w:b/>
          <w:szCs w:val="24"/>
        </w:rPr>
        <w:t>Finanšu piedāvājums</w:t>
      </w:r>
      <w:r>
        <w:rPr>
          <w:rStyle w:val="FootnoteCharacters"/>
          <w:b/>
          <w:szCs w:val="24"/>
        </w:rPr>
        <w:footnoteReference w:id="1"/>
      </w:r>
      <w:r>
        <w:rPr>
          <w:b/>
          <w:szCs w:val="24"/>
        </w:rPr>
        <w:t xml:space="preserve"> </w:t>
      </w:r>
    </w:p>
    <w:p w:rsidR="00B327B2" w:rsidRDefault="00B327B2" w:rsidP="00B327B2">
      <w:pPr>
        <w:jc w:val="center"/>
        <w:rPr>
          <w:b/>
        </w:rPr>
      </w:pPr>
      <w:r>
        <w:rPr>
          <w:b/>
        </w:rPr>
        <w:t>„</w:t>
      </w:r>
      <w:r w:rsidR="007A72D8">
        <w:rPr>
          <w:b/>
        </w:rPr>
        <w:t xml:space="preserve">Aproču izgatavošana </w:t>
      </w:r>
      <w:r w:rsidR="007A72D8" w:rsidRPr="005F5D7F">
        <w:rPr>
          <w:b/>
        </w:rPr>
        <w:t>Eurobasket2015 vajadzībām</w:t>
      </w:r>
      <w:r>
        <w:rPr>
          <w:b/>
        </w:rPr>
        <w:t>”</w:t>
      </w:r>
    </w:p>
    <w:p w:rsidR="00B327B2" w:rsidRDefault="00B327B2" w:rsidP="00B327B2">
      <w:pPr>
        <w:jc w:val="center"/>
        <w:rPr>
          <w:b/>
          <w:shd w:val="clear" w:color="auto" w:fill="FFFF00"/>
        </w:rPr>
      </w:pPr>
      <w:r>
        <w:rPr>
          <w:b/>
        </w:rPr>
        <w:t>(identifikācijas Nr. LBS 2015/</w:t>
      </w:r>
      <w:r w:rsidR="007A72D8">
        <w:rPr>
          <w:b/>
        </w:rPr>
        <w:t>5</w:t>
      </w:r>
      <w:r>
        <w:rPr>
          <w:b/>
        </w:rPr>
        <w:t>)</w:t>
      </w:r>
    </w:p>
    <w:p w:rsidR="00B327B2" w:rsidRDefault="00B327B2" w:rsidP="00B327B2">
      <w:pPr>
        <w:pStyle w:val="ListParagraph"/>
        <w:ind w:left="2750"/>
        <w:jc w:val="right"/>
      </w:pPr>
    </w:p>
    <w:p w:rsidR="00B327B2" w:rsidRDefault="00B327B2" w:rsidP="00B327B2">
      <w:pPr>
        <w:jc w:val="center"/>
        <w:rPr>
          <w:b/>
        </w:rPr>
      </w:pPr>
      <w:r>
        <w:rPr>
          <w:b/>
        </w:rPr>
        <w:t>Finanšu piedāvājums</w:t>
      </w:r>
    </w:p>
    <w:p w:rsidR="00B327B2" w:rsidRDefault="00B327B2" w:rsidP="00B327B2">
      <w:pPr>
        <w:pBdr>
          <w:bottom w:val="single" w:sz="12" w:space="1" w:color="auto"/>
        </w:pBdr>
      </w:pPr>
    </w:p>
    <w:p w:rsidR="00B327B2" w:rsidRDefault="00B327B2" w:rsidP="00B327B2">
      <w:pPr>
        <w:jc w:val="center"/>
      </w:pPr>
      <w:r>
        <w:t>(pretendents)</w:t>
      </w:r>
    </w:p>
    <w:p w:rsidR="00B327B2" w:rsidRPr="007A72D8" w:rsidRDefault="00B327B2" w:rsidP="00B327B2">
      <w:pPr>
        <w:jc w:val="center"/>
        <w:rPr>
          <w:sz w:val="22"/>
          <w:szCs w:val="22"/>
        </w:rPr>
      </w:pPr>
    </w:p>
    <w:p w:rsidR="00B327B2" w:rsidRDefault="00B327B2" w:rsidP="00B327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72D8">
        <w:rPr>
          <w:sz w:val="22"/>
          <w:szCs w:val="22"/>
        </w:rPr>
        <w:t>piedāvā izpildīt pasūtījumu, kas saistīts ar iepirkumu „</w:t>
      </w:r>
      <w:r w:rsidR="007A72D8" w:rsidRPr="007A72D8">
        <w:rPr>
          <w:sz w:val="22"/>
          <w:szCs w:val="22"/>
        </w:rPr>
        <w:t>Aproču izgatavošana Eurobasket2015 vajadzībām</w:t>
      </w:r>
      <w:r>
        <w:rPr>
          <w:sz w:val="22"/>
          <w:szCs w:val="22"/>
        </w:rPr>
        <w:t>” un piedāvājam veikt pakalpojumu saskaņa ar iepirkuma noteikumiem par kopējo summu:</w:t>
      </w:r>
    </w:p>
    <w:p w:rsidR="00B327B2" w:rsidRDefault="00B327B2" w:rsidP="00B327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099"/>
      </w:tblGrid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327B2" w:rsidRDefault="00B327B2" w:rsidP="00AB4B6E">
            <w:pPr>
              <w:spacing w:before="120"/>
              <w:jc w:val="center"/>
            </w:pPr>
            <w:r>
              <w:rPr>
                <w:b/>
              </w:rPr>
              <w:t>Piedāvājuma kopējā cena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27B2" w:rsidRDefault="00B327B2" w:rsidP="00AB4B6E">
            <w:pPr>
              <w:spacing w:before="120"/>
              <w:jc w:val="center"/>
              <w:rPr>
                <w:b/>
              </w:rPr>
            </w:pPr>
          </w:p>
        </w:tc>
      </w:tr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B2" w:rsidRPr="00533124" w:rsidRDefault="00B327B2" w:rsidP="00AB4B6E">
            <w:pPr>
              <w:spacing w:before="120"/>
              <w:jc w:val="center"/>
              <w:rPr>
                <w:b/>
              </w:rPr>
            </w:pPr>
            <w:r w:rsidRPr="00533124">
              <w:rPr>
                <w:b/>
              </w:rPr>
              <w:t>EUR (</w:t>
            </w:r>
            <w:r w:rsidRPr="00533124">
              <w:rPr>
                <w:b/>
                <w:i/>
                <w:iCs/>
              </w:rPr>
              <w:t>bez PVN)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B2" w:rsidRDefault="00B327B2" w:rsidP="00AB4B6E">
            <w:pPr>
              <w:spacing w:before="120"/>
              <w:jc w:val="center"/>
            </w:pPr>
          </w:p>
        </w:tc>
      </w:tr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B2" w:rsidRDefault="00B327B2" w:rsidP="00AB4B6E">
            <w:pPr>
              <w:spacing w:before="120"/>
              <w:jc w:val="center"/>
            </w:pPr>
            <w:r>
              <w:t xml:space="preserve">PVN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B2" w:rsidRDefault="00B327B2" w:rsidP="00AB4B6E">
            <w:pPr>
              <w:spacing w:before="120"/>
              <w:jc w:val="center"/>
            </w:pPr>
          </w:p>
        </w:tc>
      </w:tr>
      <w:tr w:rsidR="00B327B2" w:rsidTr="00AB4B6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B2" w:rsidRDefault="00B327B2" w:rsidP="00AB4B6E">
            <w:pPr>
              <w:spacing w:before="120"/>
              <w:jc w:val="center"/>
            </w:pPr>
            <w:r>
              <w:t>EUR (</w:t>
            </w:r>
            <w:r>
              <w:rPr>
                <w:b/>
                <w:i/>
              </w:rPr>
              <w:t>ar</w:t>
            </w:r>
            <w:r>
              <w:rPr>
                <w:i/>
              </w:rPr>
              <w:t xml:space="preserve"> PVN)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B2" w:rsidRDefault="00B327B2" w:rsidP="00AB4B6E">
            <w:pPr>
              <w:spacing w:before="120"/>
              <w:jc w:val="center"/>
            </w:pPr>
          </w:p>
        </w:tc>
      </w:tr>
    </w:tbl>
    <w:p w:rsidR="00B327B2" w:rsidRDefault="00B327B2" w:rsidP="00B327B2"/>
    <w:p w:rsidR="00B327B2" w:rsidRDefault="00B327B2" w:rsidP="00B327B2">
      <w:r>
        <w:t>Piedāvājuma kopējās cenas atšifrējums:</w:t>
      </w:r>
    </w:p>
    <w:p w:rsidR="00F71BAC" w:rsidRDefault="00F71BAC" w:rsidP="00B327B2">
      <w:pPr>
        <w:tabs>
          <w:tab w:val="left" w:pos="1809"/>
        </w:tabs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960"/>
        <w:gridCol w:w="963"/>
        <w:gridCol w:w="1017"/>
        <w:gridCol w:w="1710"/>
        <w:gridCol w:w="1620"/>
      </w:tblGrid>
      <w:tr w:rsidR="002746EA" w:rsidRPr="00787355" w:rsidTr="00A44BC5">
        <w:tc>
          <w:tcPr>
            <w:tcW w:w="720" w:type="dxa"/>
            <w:vAlign w:val="center"/>
          </w:tcPr>
          <w:p w:rsidR="002746EA" w:rsidRPr="00787355" w:rsidRDefault="002746EA" w:rsidP="00A44BC5">
            <w:pPr>
              <w:jc w:val="center"/>
              <w:rPr>
                <w:b/>
              </w:rPr>
            </w:pPr>
            <w:r w:rsidRPr="00787355">
              <w:rPr>
                <w:b/>
              </w:rPr>
              <w:t>Nr.</w:t>
            </w:r>
          </w:p>
        </w:tc>
        <w:tc>
          <w:tcPr>
            <w:tcW w:w="3960" w:type="dxa"/>
            <w:vAlign w:val="center"/>
          </w:tcPr>
          <w:p w:rsidR="002746EA" w:rsidRPr="00787355" w:rsidRDefault="002746EA" w:rsidP="00A44BC5">
            <w:pPr>
              <w:jc w:val="center"/>
              <w:rPr>
                <w:b/>
              </w:rPr>
            </w:pPr>
            <w:r w:rsidRPr="00787355">
              <w:rPr>
                <w:b/>
              </w:rPr>
              <w:t>Nosaukums</w:t>
            </w:r>
          </w:p>
        </w:tc>
        <w:tc>
          <w:tcPr>
            <w:tcW w:w="963" w:type="dxa"/>
            <w:vAlign w:val="center"/>
          </w:tcPr>
          <w:p w:rsidR="002746EA" w:rsidRPr="00787355" w:rsidRDefault="002746EA" w:rsidP="00A44BC5">
            <w:pPr>
              <w:jc w:val="center"/>
              <w:rPr>
                <w:b/>
              </w:rPr>
            </w:pPr>
            <w:r w:rsidRPr="00787355">
              <w:rPr>
                <w:b/>
              </w:rPr>
              <w:t>Skaits</w:t>
            </w:r>
          </w:p>
        </w:tc>
        <w:tc>
          <w:tcPr>
            <w:tcW w:w="1017" w:type="dxa"/>
            <w:vAlign w:val="center"/>
          </w:tcPr>
          <w:p w:rsidR="00805D4B" w:rsidRPr="00787355" w:rsidRDefault="00805D4B" w:rsidP="00805D4B">
            <w:pPr>
              <w:jc w:val="center"/>
              <w:rPr>
                <w:b/>
              </w:rPr>
            </w:pPr>
            <w:r>
              <w:rPr>
                <w:b/>
              </w:rPr>
              <w:t>vienība</w:t>
            </w:r>
          </w:p>
        </w:tc>
        <w:tc>
          <w:tcPr>
            <w:tcW w:w="1710" w:type="dxa"/>
          </w:tcPr>
          <w:p w:rsidR="002746EA" w:rsidRPr="00787355" w:rsidRDefault="002746EA" w:rsidP="00A44BC5">
            <w:pPr>
              <w:jc w:val="center"/>
              <w:rPr>
                <w:b/>
              </w:rPr>
            </w:pPr>
            <w:r w:rsidRPr="00787355">
              <w:rPr>
                <w:b/>
              </w:rPr>
              <w:t>Vienības cena EUR bez PVN</w:t>
            </w:r>
          </w:p>
        </w:tc>
        <w:tc>
          <w:tcPr>
            <w:tcW w:w="1620" w:type="dxa"/>
          </w:tcPr>
          <w:p w:rsidR="002746EA" w:rsidRPr="00787355" w:rsidRDefault="002746EA" w:rsidP="00A44BC5">
            <w:pPr>
              <w:jc w:val="center"/>
              <w:rPr>
                <w:b/>
              </w:rPr>
            </w:pPr>
            <w:r w:rsidRPr="00787355">
              <w:rPr>
                <w:b/>
              </w:rPr>
              <w:t>Summa EUR bez PVN</w:t>
            </w:r>
          </w:p>
        </w:tc>
      </w:tr>
      <w:tr w:rsidR="002746EA" w:rsidRPr="00787355" w:rsidTr="00A44BC5">
        <w:tc>
          <w:tcPr>
            <w:tcW w:w="720" w:type="dxa"/>
          </w:tcPr>
          <w:p w:rsidR="002746EA" w:rsidRPr="00787355" w:rsidRDefault="002746EA" w:rsidP="00A44BC5">
            <w:pPr>
              <w:jc w:val="center"/>
            </w:pPr>
            <w:r w:rsidRPr="00787355">
              <w:t>1.</w:t>
            </w:r>
          </w:p>
        </w:tc>
        <w:tc>
          <w:tcPr>
            <w:tcW w:w="3960" w:type="dxa"/>
          </w:tcPr>
          <w:p w:rsidR="002746EA" w:rsidRPr="00787355" w:rsidRDefault="002746EA" w:rsidP="00A44BC5">
            <w:pPr>
              <w:rPr>
                <w:b/>
              </w:rPr>
            </w:pPr>
            <w:r>
              <w:rPr>
                <w:b/>
              </w:rPr>
              <w:t>Apmeklētāju aproču (papīra biļetes) uz spēlēm</w:t>
            </w:r>
            <w:r w:rsidR="00805D4B">
              <w:rPr>
                <w:b/>
              </w:rPr>
              <w:t xml:space="preserve"> izgatavošana un piegāde</w:t>
            </w:r>
          </w:p>
        </w:tc>
        <w:tc>
          <w:tcPr>
            <w:tcW w:w="963" w:type="dxa"/>
          </w:tcPr>
          <w:p w:rsidR="002746EA" w:rsidRPr="00787355" w:rsidRDefault="00805D4B" w:rsidP="00A44BC5">
            <w:pPr>
              <w:jc w:val="center"/>
            </w:pPr>
            <w:r>
              <w:t>14</w:t>
            </w:r>
            <w:r w:rsidR="0085605F">
              <w:t>2</w:t>
            </w:r>
            <w:r>
              <w:t>100</w:t>
            </w:r>
          </w:p>
        </w:tc>
        <w:tc>
          <w:tcPr>
            <w:tcW w:w="1017" w:type="dxa"/>
          </w:tcPr>
          <w:p w:rsidR="002746EA" w:rsidRPr="00787355" w:rsidRDefault="00805D4B" w:rsidP="00A44BC5">
            <w:pPr>
              <w:jc w:val="center"/>
            </w:pPr>
            <w:r>
              <w:t>Gab.</w:t>
            </w:r>
          </w:p>
        </w:tc>
        <w:tc>
          <w:tcPr>
            <w:tcW w:w="1710" w:type="dxa"/>
          </w:tcPr>
          <w:p w:rsidR="002746EA" w:rsidRPr="00787355" w:rsidRDefault="002746EA" w:rsidP="00A44BC5">
            <w:pPr>
              <w:jc w:val="center"/>
            </w:pPr>
          </w:p>
        </w:tc>
        <w:tc>
          <w:tcPr>
            <w:tcW w:w="1620" w:type="dxa"/>
          </w:tcPr>
          <w:p w:rsidR="002746EA" w:rsidRPr="00787355" w:rsidRDefault="002746EA" w:rsidP="00A44BC5">
            <w:pPr>
              <w:jc w:val="center"/>
            </w:pPr>
          </w:p>
        </w:tc>
      </w:tr>
      <w:tr w:rsidR="00805D4B" w:rsidRPr="00787355" w:rsidTr="00A44BC5">
        <w:tc>
          <w:tcPr>
            <w:tcW w:w="720" w:type="dxa"/>
          </w:tcPr>
          <w:p w:rsidR="00805D4B" w:rsidRPr="00787355" w:rsidRDefault="00805D4B" w:rsidP="00A44BC5">
            <w:pPr>
              <w:jc w:val="center"/>
            </w:pPr>
            <w:r>
              <w:t>1.1.</w:t>
            </w:r>
          </w:p>
        </w:tc>
        <w:tc>
          <w:tcPr>
            <w:tcW w:w="3960" w:type="dxa"/>
          </w:tcPr>
          <w:p w:rsidR="00805D4B" w:rsidRPr="00805D4B" w:rsidRDefault="00805D4B" w:rsidP="00A44BC5">
            <w:r w:rsidRPr="00805D4B">
              <w:t>dzeltena</w:t>
            </w:r>
          </w:p>
        </w:tc>
        <w:tc>
          <w:tcPr>
            <w:tcW w:w="963" w:type="dxa"/>
          </w:tcPr>
          <w:p w:rsidR="00805D4B" w:rsidRPr="002E7CE1" w:rsidRDefault="00805D4B" w:rsidP="00A44BC5">
            <w:pPr>
              <w:jc w:val="center"/>
            </w:pPr>
            <w:r>
              <w:t>3900</w:t>
            </w:r>
            <w:r w:rsidR="0085605F">
              <w:t>0</w:t>
            </w:r>
          </w:p>
        </w:tc>
        <w:tc>
          <w:tcPr>
            <w:tcW w:w="1017" w:type="dxa"/>
          </w:tcPr>
          <w:p w:rsidR="00805D4B" w:rsidRPr="00787355" w:rsidRDefault="00805D4B" w:rsidP="00A44BC5">
            <w:pPr>
              <w:jc w:val="center"/>
            </w:pPr>
            <w:r>
              <w:t>Gab.</w:t>
            </w:r>
          </w:p>
        </w:tc>
        <w:tc>
          <w:tcPr>
            <w:tcW w:w="1710" w:type="dxa"/>
          </w:tcPr>
          <w:p w:rsidR="00805D4B" w:rsidRPr="00787355" w:rsidRDefault="00805D4B" w:rsidP="00A44BC5">
            <w:pPr>
              <w:jc w:val="center"/>
            </w:pPr>
          </w:p>
        </w:tc>
        <w:tc>
          <w:tcPr>
            <w:tcW w:w="1620" w:type="dxa"/>
          </w:tcPr>
          <w:p w:rsidR="00805D4B" w:rsidRPr="00787355" w:rsidRDefault="00805D4B" w:rsidP="00A44BC5">
            <w:pPr>
              <w:jc w:val="center"/>
            </w:pPr>
          </w:p>
        </w:tc>
      </w:tr>
      <w:tr w:rsidR="00805D4B" w:rsidRPr="00787355" w:rsidTr="00A44BC5">
        <w:tc>
          <w:tcPr>
            <w:tcW w:w="720" w:type="dxa"/>
          </w:tcPr>
          <w:p w:rsidR="00805D4B" w:rsidRPr="00787355" w:rsidRDefault="00805D4B" w:rsidP="00A44BC5">
            <w:pPr>
              <w:jc w:val="center"/>
            </w:pPr>
            <w:r>
              <w:t>1.2.</w:t>
            </w:r>
          </w:p>
        </w:tc>
        <w:tc>
          <w:tcPr>
            <w:tcW w:w="3960" w:type="dxa"/>
          </w:tcPr>
          <w:p w:rsidR="00805D4B" w:rsidRPr="00805D4B" w:rsidRDefault="00805D4B" w:rsidP="00A44BC5">
            <w:r w:rsidRPr="00805D4B">
              <w:t>Sarkana</w:t>
            </w:r>
          </w:p>
        </w:tc>
        <w:tc>
          <w:tcPr>
            <w:tcW w:w="963" w:type="dxa"/>
          </w:tcPr>
          <w:p w:rsidR="00805D4B" w:rsidRPr="002E7CE1" w:rsidRDefault="00805D4B" w:rsidP="00A44BC5">
            <w:pPr>
              <w:jc w:val="center"/>
            </w:pPr>
            <w:r>
              <w:t>5500</w:t>
            </w:r>
            <w:r w:rsidR="0085605F">
              <w:t>0</w:t>
            </w:r>
          </w:p>
        </w:tc>
        <w:tc>
          <w:tcPr>
            <w:tcW w:w="1017" w:type="dxa"/>
          </w:tcPr>
          <w:p w:rsidR="00805D4B" w:rsidRPr="00787355" w:rsidRDefault="00805D4B" w:rsidP="00A44BC5">
            <w:pPr>
              <w:jc w:val="center"/>
            </w:pPr>
            <w:r>
              <w:t>Gab.</w:t>
            </w:r>
          </w:p>
        </w:tc>
        <w:tc>
          <w:tcPr>
            <w:tcW w:w="1710" w:type="dxa"/>
          </w:tcPr>
          <w:p w:rsidR="00805D4B" w:rsidRPr="00787355" w:rsidRDefault="00805D4B" w:rsidP="00A44BC5">
            <w:pPr>
              <w:jc w:val="center"/>
            </w:pPr>
          </w:p>
        </w:tc>
        <w:tc>
          <w:tcPr>
            <w:tcW w:w="1620" w:type="dxa"/>
          </w:tcPr>
          <w:p w:rsidR="00805D4B" w:rsidRPr="00787355" w:rsidRDefault="00805D4B" w:rsidP="00A44BC5">
            <w:pPr>
              <w:jc w:val="center"/>
            </w:pPr>
          </w:p>
        </w:tc>
      </w:tr>
      <w:tr w:rsidR="00805D4B" w:rsidRPr="00787355" w:rsidTr="00A44BC5">
        <w:tc>
          <w:tcPr>
            <w:tcW w:w="720" w:type="dxa"/>
          </w:tcPr>
          <w:p w:rsidR="00805D4B" w:rsidRPr="00787355" w:rsidRDefault="00805D4B" w:rsidP="00A44BC5">
            <w:pPr>
              <w:jc w:val="center"/>
            </w:pPr>
            <w:r>
              <w:t>1.3.</w:t>
            </w:r>
          </w:p>
        </w:tc>
        <w:tc>
          <w:tcPr>
            <w:tcW w:w="3960" w:type="dxa"/>
          </w:tcPr>
          <w:p w:rsidR="00805D4B" w:rsidRPr="00805D4B" w:rsidRDefault="00805D4B" w:rsidP="00A44BC5">
            <w:r w:rsidRPr="00805D4B">
              <w:t>Zaļa</w:t>
            </w:r>
          </w:p>
        </w:tc>
        <w:tc>
          <w:tcPr>
            <w:tcW w:w="963" w:type="dxa"/>
          </w:tcPr>
          <w:p w:rsidR="00805D4B" w:rsidRPr="002E7CE1" w:rsidRDefault="00805D4B" w:rsidP="00A44BC5">
            <w:pPr>
              <w:jc w:val="center"/>
            </w:pPr>
            <w:r>
              <w:t>4700</w:t>
            </w:r>
            <w:r w:rsidR="0085605F">
              <w:t>0</w:t>
            </w:r>
          </w:p>
        </w:tc>
        <w:tc>
          <w:tcPr>
            <w:tcW w:w="1017" w:type="dxa"/>
          </w:tcPr>
          <w:p w:rsidR="00805D4B" w:rsidRPr="00787355" w:rsidRDefault="00805D4B" w:rsidP="00A44BC5">
            <w:pPr>
              <w:jc w:val="center"/>
            </w:pPr>
            <w:r>
              <w:t>Gab.</w:t>
            </w:r>
          </w:p>
        </w:tc>
        <w:tc>
          <w:tcPr>
            <w:tcW w:w="1710" w:type="dxa"/>
          </w:tcPr>
          <w:p w:rsidR="00805D4B" w:rsidRPr="00787355" w:rsidRDefault="00805D4B" w:rsidP="00A44BC5">
            <w:pPr>
              <w:jc w:val="center"/>
            </w:pPr>
          </w:p>
        </w:tc>
        <w:tc>
          <w:tcPr>
            <w:tcW w:w="1620" w:type="dxa"/>
          </w:tcPr>
          <w:p w:rsidR="00805D4B" w:rsidRPr="00787355" w:rsidRDefault="00805D4B" w:rsidP="00A44BC5">
            <w:pPr>
              <w:jc w:val="center"/>
            </w:pPr>
          </w:p>
        </w:tc>
      </w:tr>
      <w:tr w:rsidR="00805D4B" w:rsidRPr="00787355" w:rsidTr="00A44BC5">
        <w:tc>
          <w:tcPr>
            <w:tcW w:w="720" w:type="dxa"/>
          </w:tcPr>
          <w:p w:rsidR="00805D4B" w:rsidRPr="00787355" w:rsidRDefault="00805D4B" w:rsidP="00A44BC5">
            <w:pPr>
              <w:widowControl/>
              <w:jc w:val="center"/>
            </w:pPr>
            <w:r>
              <w:t>2.</w:t>
            </w:r>
          </w:p>
        </w:tc>
        <w:tc>
          <w:tcPr>
            <w:tcW w:w="3960" w:type="dxa"/>
          </w:tcPr>
          <w:p w:rsidR="00805D4B" w:rsidRPr="00787355" w:rsidRDefault="00805D4B" w:rsidP="00805D4B">
            <w:pPr>
              <w:widowControl/>
              <w:jc w:val="both"/>
              <w:rPr>
                <w:b/>
              </w:rPr>
            </w:pPr>
            <w:r w:rsidRPr="005C722C">
              <w:rPr>
                <w:b/>
              </w:rPr>
              <w:t xml:space="preserve">VIP </w:t>
            </w:r>
            <w:r>
              <w:rPr>
                <w:b/>
              </w:rPr>
              <w:t>a</w:t>
            </w:r>
            <w:r w:rsidRPr="005C722C">
              <w:rPr>
                <w:b/>
              </w:rPr>
              <w:t>pmeklētāju</w:t>
            </w:r>
            <w:r>
              <w:rPr>
                <w:b/>
              </w:rPr>
              <w:t xml:space="preserve"> (turnīra) </w:t>
            </w:r>
            <w:r w:rsidRPr="005C722C">
              <w:rPr>
                <w:b/>
              </w:rPr>
              <w:t>aproču izgatavošana</w:t>
            </w:r>
            <w:r>
              <w:rPr>
                <w:b/>
              </w:rPr>
              <w:t xml:space="preserve"> un piegāde</w:t>
            </w:r>
          </w:p>
        </w:tc>
        <w:tc>
          <w:tcPr>
            <w:tcW w:w="963" w:type="dxa"/>
          </w:tcPr>
          <w:p w:rsidR="00805D4B" w:rsidRPr="00787355" w:rsidRDefault="00805D4B" w:rsidP="00A44BC5">
            <w:pPr>
              <w:jc w:val="center"/>
            </w:pPr>
            <w:r>
              <w:t>100</w:t>
            </w:r>
          </w:p>
        </w:tc>
        <w:tc>
          <w:tcPr>
            <w:tcW w:w="1017" w:type="dxa"/>
          </w:tcPr>
          <w:p w:rsidR="00805D4B" w:rsidRPr="00787355" w:rsidRDefault="00805D4B" w:rsidP="00A44BC5">
            <w:pPr>
              <w:jc w:val="center"/>
            </w:pPr>
            <w:r>
              <w:t>Gab.</w:t>
            </w:r>
          </w:p>
        </w:tc>
        <w:tc>
          <w:tcPr>
            <w:tcW w:w="1710" w:type="dxa"/>
          </w:tcPr>
          <w:p w:rsidR="00805D4B" w:rsidRPr="00787355" w:rsidRDefault="00805D4B" w:rsidP="00A44BC5">
            <w:pPr>
              <w:jc w:val="center"/>
            </w:pPr>
          </w:p>
        </w:tc>
        <w:tc>
          <w:tcPr>
            <w:tcW w:w="1620" w:type="dxa"/>
          </w:tcPr>
          <w:p w:rsidR="00805D4B" w:rsidRPr="00787355" w:rsidRDefault="00805D4B" w:rsidP="00A44BC5">
            <w:pPr>
              <w:jc w:val="center"/>
            </w:pPr>
          </w:p>
        </w:tc>
      </w:tr>
      <w:tr w:rsidR="00805D4B" w:rsidRPr="00787355" w:rsidTr="00805D4B">
        <w:trPr>
          <w:trHeight w:val="176"/>
        </w:trPr>
        <w:tc>
          <w:tcPr>
            <w:tcW w:w="720" w:type="dxa"/>
          </w:tcPr>
          <w:p w:rsidR="00805D4B" w:rsidRPr="00787355" w:rsidRDefault="00805D4B" w:rsidP="00A44BC5">
            <w:pPr>
              <w:widowControl/>
              <w:jc w:val="center"/>
            </w:pPr>
            <w:r>
              <w:t xml:space="preserve">3. </w:t>
            </w:r>
          </w:p>
        </w:tc>
        <w:tc>
          <w:tcPr>
            <w:tcW w:w="3960" w:type="dxa"/>
          </w:tcPr>
          <w:p w:rsidR="00805D4B" w:rsidRPr="00787355" w:rsidRDefault="00805D4B" w:rsidP="00A44BC5">
            <w:pPr>
              <w:widowControl/>
              <w:jc w:val="both"/>
            </w:pPr>
            <w:r>
              <w:rPr>
                <w:b/>
              </w:rPr>
              <w:t>VIP apmeklētāju (vienas dienas) aproču izgatavošana un piegāde</w:t>
            </w:r>
          </w:p>
        </w:tc>
        <w:tc>
          <w:tcPr>
            <w:tcW w:w="963" w:type="dxa"/>
          </w:tcPr>
          <w:p w:rsidR="00805D4B" w:rsidRPr="00787355" w:rsidRDefault="00805D4B" w:rsidP="00A44BC5">
            <w:pPr>
              <w:jc w:val="center"/>
            </w:pPr>
            <w:r>
              <w:t>1000</w:t>
            </w:r>
          </w:p>
        </w:tc>
        <w:tc>
          <w:tcPr>
            <w:tcW w:w="1017" w:type="dxa"/>
          </w:tcPr>
          <w:p w:rsidR="00805D4B" w:rsidRPr="00787355" w:rsidRDefault="00805D4B" w:rsidP="00A44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710" w:type="dxa"/>
          </w:tcPr>
          <w:p w:rsidR="00805D4B" w:rsidRPr="00787355" w:rsidRDefault="00805D4B" w:rsidP="00A44BC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805D4B" w:rsidRPr="00787355" w:rsidRDefault="00805D4B" w:rsidP="00A44BC5">
            <w:pPr>
              <w:jc w:val="center"/>
              <w:rPr>
                <w:color w:val="000000"/>
              </w:rPr>
            </w:pPr>
          </w:p>
        </w:tc>
      </w:tr>
      <w:tr w:rsidR="00805D4B" w:rsidRPr="00787355" w:rsidTr="00A44BC5"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4B" w:rsidRPr="00787355" w:rsidRDefault="00805D4B" w:rsidP="00A44BC5">
            <w:pPr>
              <w:jc w:val="right"/>
              <w:rPr>
                <w:b/>
              </w:rPr>
            </w:pPr>
            <w:r w:rsidRPr="00787355">
              <w:rPr>
                <w:b/>
              </w:rPr>
              <w:t>KOPĀ bez PVN: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4B" w:rsidRPr="00787355" w:rsidRDefault="00805D4B" w:rsidP="00A44BC5">
            <w:pPr>
              <w:jc w:val="center"/>
            </w:pPr>
          </w:p>
        </w:tc>
      </w:tr>
    </w:tbl>
    <w:p w:rsidR="002746EA" w:rsidRDefault="002746EA" w:rsidP="00503FA8">
      <w:pPr>
        <w:tabs>
          <w:tab w:val="left" w:pos="1809"/>
        </w:tabs>
        <w:jc w:val="both"/>
      </w:pPr>
    </w:p>
    <w:p w:rsidR="006D047B" w:rsidRPr="00805D4B" w:rsidRDefault="006D047B" w:rsidP="00805D4B">
      <w:pPr>
        <w:jc w:val="both"/>
        <w:rPr>
          <w:sz w:val="22"/>
          <w:szCs w:val="22"/>
        </w:rPr>
      </w:pPr>
      <w:r w:rsidRPr="00805D4B">
        <w:rPr>
          <w:sz w:val="22"/>
          <w:szCs w:val="22"/>
        </w:rPr>
        <w:t>Cenā ir iekļauti visi LR normatīvajos aktos paredzētie nodokļi un nodevas, izņemot pievienotās vērtības nodokli.</w:t>
      </w:r>
      <w:r w:rsidR="009627C4" w:rsidRPr="00805D4B">
        <w:rPr>
          <w:sz w:val="22"/>
          <w:szCs w:val="22"/>
        </w:rPr>
        <w:t xml:space="preserve"> Piedāvājuma summa ietver visas ar iepirkuma priekšmetā minētā pakalpojuma saistītās izmaksas (</w:t>
      </w:r>
      <w:r w:rsidR="00805D4B" w:rsidRPr="00805D4B">
        <w:rPr>
          <w:sz w:val="22"/>
          <w:szCs w:val="22"/>
        </w:rPr>
        <w:t>apkalpošana, piegāde Pasūtītājam</w:t>
      </w:r>
      <w:r w:rsidR="009627C4" w:rsidRPr="00805D4B">
        <w:rPr>
          <w:sz w:val="22"/>
          <w:szCs w:val="22"/>
        </w:rPr>
        <w:t xml:space="preserve"> u.c.), kas nepieciešamas pilnīgai pakalpojuma pabeigšanai.</w:t>
      </w:r>
    </w:p>
    <w:p w:rsidR="006D047B" w:rsidRPr="00805D4B" w:rsidRDefault="006D047B" w:rsidP="00805D4B">
      <w:pPr>
        <w:jc w:val="both"/>
        <w:rPr>
          <w:sz w:val="22"/>
          <w:szCs w:val="22"/>
          <w:u w:val="single"/>
        </w:rPr>
      </w:pPr>
    </w:p>
    <w:p w:rsidR="006D047B" w:rsidRPr="00805D4B" w:rsidRDefault="006D047B" w:rsidP="00805D4B">
      <w:pPr>
        <w:jc w:val="both"/>
        <w:rPr>
          <w:sz w:val="22"/>
          <w:szCs w:val="22"/>
          <w:u w:val="single"/>
        </w:rPr>
      </w:pPr>
      <w:r w:rsidRPr="00805D4B">
        <w:rPr>
          <w:color w:val="000000"/>
          <w:sz w:val="22"/>
          <w:szCs w:val="22"/>
        </w:rPr>
        <w:t xml:space="preserve">Kopā (EUR bez PVN):” vērtība nedrīkst būt </w:t>
      </w:r>
      <w:r w:rsidR="00915D16" w:rsidRPr="00805D4B">
        <w:rPr>
          <w:color w:val="000000"/>
          <w:sz w:val="22"/>
          <w:szCs w:val="22"/>
        </w:rPr>
        <w:t xml:space="preserve">EUR </w:t>
      </w:r>
      <w:r w:rsidRPr="00805D4B">
        <w:rPr>
          <w:color w:val="000000"/>
          <w:sz w:val="22"/>
          <w:szCs w:val="22"/>
        </w:rPr>
        <w:t>0,00. Gadījumā, ja Pretendents pozīcijā „Kopā (EUR bez PVN):” būs norādījis vērtību 0,00 (nulle), iepirkuma komisija izslēgs Pretendentu no turpmākās dalības atklātā konkursā sakarā ar to, ka piedāvājums neatbilst Iepirkuma noteikumu 5.4.5. punkta prasībai.</w:t>
      </w:r>
    </w:p>
    <w:p w:rsidR="006D047B" w:rsidRDefault="006D047B" w:rsidP="00805D4B">
      <w:pPr>
        <w:jc w:val="both"/>
        <w:rPr>
          <w:sz w:val="22"/>
          <w:szCs w:val="22"/>
          <w:u w:val="single"/>
        </w:rPr>
      </w:pPr>
    </w:p>
    <w:p w:rsidR="002849B7" w:rsidRPr="00805D4B" w:rsidRDefault="002849B7" w:rsidP="00805D4B">
      <w:pPr>
        <w:jc w:val="both"/>
        <w:rPr>
          <w:sz w:val="22"/>
          <w:szCs w:val="22"/>
          <w:u w:val="single"/>
        </w:rPr>
      </w:pPr>
    </w:p>
    <w:p w:rsidR="006D047B" w:rsidRPr="00805D4B" w:rsidRDefault="006D047B" w:rsidP="00805D4B">
      <w:pPr>
        <w:jc w:val="both"/>
        <w:rPr>
          <w:sz w:val="22"/>
          <w:szCs w:val="22"/>
        </w:rPr>
      </w:pPr>
      <w:r w:rsidRPr="00805D4B">
        <w:rPr>
          <w:sz w:val="22"/>
          <w:szCs w:val="22"/>
        </w:rPr>
        <w:t>Piedāvājuma cenā jābūt iekļautām visām izmaksām, kas saistītas ar pakalpojuma kvalitatīvu izpildi.</w:t>
      </w:r>
    </w:p>
    <w:p w:rsidR="006D047B" w:rsidRPr="00805D4B" w:rsidRDefault="006D047B" w:rsidP="00805D4B">
      <w:pPr>
        <w:tabs>
          <w:tab w:val="left" w:pos="1809"/>
        </w:tabs>
        <w:jc w:val="both"/>
        <w:rPr>
          <w:sz w:val="22"/>
          <w:szCs w:val="22"/>
        </w:rPr>
      </w:pPr>
    </w:p>
    <w:p w:rsidR="00805D4B" w:rsidRPr="00805D4B" w:rsidRDefault="00805D4B" w:rsidP="00805D4B">
      <w:pPr>
        <w:pStyle w:val="ListParagraph"/>
        <w:widowControl/>
        <w:numPr>
          <w:ilvl w:val="0"/>
          <w:numId w:val="27"/>
        </w:numPr>
        <w:tabs>
          <w:tab w:val="left" w:pos="284"/>
        </w:tabs>
        <w:suppressAutoHyphens w:val="0"/>
        <w:ind w:right="29"/>
        <w:contextualSpacing w:val="0"/>
        <w:jc w:val="both"/>
        <w:rPr>
          <w:sz w:val="22"/>
          <w:szCs w:val="22"/>
        </w:rPr>
      </w:pPr>
      <w:r w:rsidRPr="00805D4B">
        <w:rPr>
          <w:sz w:val="22"/>
          <w:szCs w:val="22"/>
        </w:rPr>
        <w:t>Apliecinām, ka varam nodrošināt papi</w:t>
      </w:r>
      <w:r w:rsidR="002849B7">
        <w:rPr>
          <w:sz w:val="22"/>
          <w:szCs w:val="22"/>
        </w:rPr>
        <w:t xml:space="preserve">ldus apjomu līdz 50 % nemainot </w:t>
      </w:r>
      <w:r w:rsidRPr="00805D4B">
        <w:rPr>
          <w:sz w:val="22"/>
          <w:szCs w:val="22"/>
        </w:rPr>
        <w:t>piedāvājumā norādīto 1 (vienas) vienības cenu.</w:t>
      </w:r>
    </w:p>
    <w:p w:rsidR="00805D4B" w:rsidRPr="00805D4B" w:rsidRDefault="00805D4B" w:rsidP="00805D4B">
      <w:pPr>
        <w:pStyle w:val="ListParagraph"/>
        <w:widowControl/>
        <w:numPr>
          <w:ilvl w:val="0"/>
          <w:numId w:val="27"/>
        </w:numPr>
        <w:tabs>
          <w:tab w:val="left" w:pos="284"/>
        </w:tabs>
        <w:suppressAutoHyphens w:val="0"/>
        <w:ind w:right="29"/>
        <w:contextualSpacing w:val="0"/>
        <w:jc w:val="both"/>
        <w:rPr>
          <w:sz w:val="22"/>
          <w:szCs w:val="22"/>
        </w:rPr>
      </w:pPr>
      <w:r w:rsidRPr="00805D4B">
        <w:rPr>
          <w:sz w:val="22"/>
          <w:szCs w:val="22"/>
        </w:rPr>
        <w:t>Mēs apstiprinām, ka visi pievienotie dokumenti veido šo piedāvājumu.</w:t>
      </w:r>
    </w:p>
    <w:p w:rsidR="00805D4B" w:rsidRPr="00006BE2" w:rsidRDefault="00805D4B" w:rsidP="00006BE2">
      <w:pPr>
        <w:pStyle w:val="ListParagraph"/>
        <w:widowControl/>
        <w:numPr>
          <w:ilvl w:val="0"/>
          <w:numId w:val="27"/>
        </w:numPr>
        <w:tabs>
          <w:tab w:val="left" w:pos="284"/>
        </w:tabs>
        <w:suppressAutoHyphens w:val="0"/>
        <w:ind w:right="28"/>
        <w:contextualSpacing w:val="0"/>
        <w:jc w:val="both"/>
        <w:rPr>
          <w:sz w:val="22"/>
          <w:szCs w:val="22"/>
        </w:rPr>
      </w:pPr>
      <w:r w:rsidRPr="00006BE2">
        <w:rPr>
          <w:sz w:val="22"/>
          <w:szCs w:val="22"/>
        </w:rPr>
        <w:lastRenderedPageBreak/>
        <w:t>Par preču piegādes termiņiem un apjomiem:</w:t>
      </w:r>
      <w:r w:rsidR="00006BE2" w:rsidRPr="00006BE2">
        <w:rPr>
          <w:sz w:val="22"/>
          <w:szCs w:val="22"/>
        </w:rPr>
        <w:t xml:space="preserve"> </w:t>
      </w:r>
      <w:r w:rsidR="00006BE2">
        <w:rPr>
          <w:sz w:val="22"/>
          <w:szCs w:val="22"/>
        </w:rPr>
        <w:t>m</w:t>
      </w:r>
      <w:r w:rsidRPr="00006BE2">
        <w:rPr>
          <w:sz w:val="22"/>
          <w:szCs w:val="22"/>
        </w:rPr>
        <w:t>ēs apliecinām, ka aproces tiks piegādātas pi</w:t>
      </w:r>
      <w:r w:rsidR="00006BE2" w:rsidRPr="00006BE2">
        <w:rPr>
          <w:sz w:val="22"/>
          <w:szCs w:val="22"/>
        </w:rPr>
        <w:t>lnā apjomā vienā piegādes reizē</w:t>
      </w:r>
      <w:r w:rsidRPr="00006BE2">
        <w:rPr>
          <w:sz w:val="22"/>
          <w:szCs w:val="22"/>
        </w:rPr>
        <w:t xml:space="preserve"> </w:t>
      </w:r>
      <w:r w:rsidR="00006BE2" w:rsidRPr="00006BE2">
        <w:rPr>
          <w:sz w:val="22"/>
          <w:szCs w:val="22"/>
        </w:rPr>
        <w:t>10 (desmit</w:t>
      </w:r>
      <w:r w:rsidRPr="00006BE2">
        <w:rPr>
          <w:sz w:val="22"/>
          <w:szCs w:val="22"/>
        </w:rPr>
        <w:t>) kalendāro dienu laikā no līguma spēkā stāšanās dienas.</w:t>
      </w:r>
    </w:p>
    <w:p w:rsidR="00EA0DBB" w:rsidRDefault="00EA0DBB" w:rsidP="00EA0DBB">
      <w:pPr>
        <w:pStyle w:val="ListParagraph"/>
        <w:widowControl/>
        <w:tabs>
          <w:tab w:val="left" w:pos="284"/>
        </w:tabs>
        <w:suppressAutoHyphens w:val="0"/>
        <w:ind w:left="990" w:right="28"/>
        <w:contextualSpacing w:val="0"/>
        <w:jc w:val="both"/>
        <w:rPr>
          <w:sz w:val="22"/>
          <w:szCs w:val="22"/>
        </w:rPr>
      </w:pPr>
    </w:p>
    <w:p w:rsidR="00805D4B" w:rsidRPr="00805D4B" w:rsidRDefault="00805D4B" w:rsidP="00805D4B">
      <w:pPr>
        <w:widowControl/>
        <w:numPr>
          <w:ilvl w:val="0"/>
          <w:numId w:val="27"/>
        </w:numPr>
        <w:tabs>
          <w:tab w:val="left" w:pos="284"/>
        </w:tabs>
        <w:suppressAutoHyphens w:val="0"/>
        <w:ind w:left="0" w:right="28" w:firstLine="0"/>
        <w:jc w:val="both"/>
        <w:rPr>
          <w:sz w:val="22"/>
          <w:szCs w:val="22"/>
        </w:rPr>
      </w:pPr>
      <w:r w:rsidRPr="00805D4B">
        <w:rPr>
          <w:color w:val="000000"/>
          <w:sz w:val="22"/>
          <w:szCs w:val="22"/>
        </w:rPr>
        <w:t xml:space="preserve">Mēs apliecinām, ka nekvalitatīvas vai līguma noteikumiem neatbilstošas Preces apmaiņas termiņš būs </w:t>
      </w:r>
      <w:r w:rsidRPr="00805D4B">
        <w:rPr>
          <w:sz w:val="22"/>
          <w:szCs w:val="22"/>
        </w:rPr>
        <w:t>ne vairāk kā _____________________ (</w:t>
      </w:r>
      <w:r w:rsidRPr="00805D4B">
        <w:rPr>
          <w:i/>
          <w:sz w:val="22"/>
          <w:szCs w:val="22"/>
        </w:rPr>
        <w:t>vārdiem</w:t>
      </w:r>
      <w:r w:rsidRPr="00805D4B">
        <w:rPr>
          <w:sz w:val="22"/>
          <w:szCs w:val="22"/>
        </w:rPr>
        <w:t>) kalendāro dienu laikā</w:t>
      </w:r>
      <w:r w:rsidRPr="00805D4B">
        <w:rPr>
          <w:color w:val="000000"/>
          <w:sz w:val="22"/>
          <w:szCs w:val="22"/>
        </w:rPr>
        <w:t xml:space="preserve"> no akta par konstatētajām neatbilstībām sastādīšanas dienas.</w:t>
      </w:r>
    </w:p>
    <w:p w:rsidR="00805D4B" w:rsidRPr="00805D4B" w:rsidRDefault="00805D4B" w:rsidP="00805D4B">
      <w:pPr>
        <w:pStyle w:val="ListParagraph"/>
        <w:tabs>
          <w:tab w:val="left" w:pos="284"/>
          <w:tab w:val="left" w:pos="426"/>
        </w:tabs>
        <w:ind w:left="0"/>
        <w:jc w:val="both"/>
        <w:rPr>
          <w:color w:val="000000"/>
          <w:sz w:val="22"/>
          <w:szCs w:val="22"/>
        </w:rPr>
      </w:pPr>
    </w:p>
    <w:p w:rsidR="00805D4B" w:rsidRPr="00805D4B" w:rsidRDefault="00805D4B" w:rsidP="00805D4B">
      <w:pPr>
        <w:pStyle w:val="ListParagraph"/>
        <w:widowControl/>
        <w:numPr>
          <w:ilvl w:val="0"/>
          <w:numId w:val="27"/>
        </w:numPr>
        <w:tabs>
          <w:tab w:val="left" w:pos="284"/>
          <w:tab w:val="left" w:pos="426"/>
        </w:tabs>
        <w:suppressAutoHyphens w:val="0"/>
        <w:ind w:left="0" w:firstLine="0"/>
        <w:contextualSpacing w:val="0"/>
        <w:jc w:val="both"/>
        <w:rPr>
          <w:sz w:val="22"/>
          <w:szCs w:val="22"/>
        </w:rPr>
      </w:pPr>
      <w:r w:rsidRPr="00805D4B">
        <w:rPr>
          <w:sz w:val="22"/>
          <w:szCs w:val="22"/>
        </w:rPr>
        <w:t xml:space="preserve">Mēs apliecinām, ka garantija </w:t>
      </w:r>
      <w:r w:rsidR="00EA0DBB">
        <w:rPr>
          <w:sz w:val="22"/>
          <w:szCs w:val="22"/>
        </w:rPr>
        <w:t>visām EuroBasket2015</w:t>
      </w:r>
      <w:r w:rsidRPr="00805D4B">
        <w:rPr>
          <w:sz w:val="22"/>
          <w:szCs w:val="22"/>
        </w:rPr>
        <w:t xml:space="preserve"> aprocēm </w:t>
      </w:r>
      <w:r w:rsidR="00EA0DBB">
        <w:rPr>
          <w:sz w:val="22"/>
          <w:szCs w:val="22"/>
        </w:rPr>
        <w:t xml:space="preserve">ir </w:t>
      </w:r>
      <w:r w:rsidRPr="00805D4B">
        <w:rPr>
          <w:sz w:val="22"/>
          <w:szCs w:val="22"/>
        </w:rPr>
        <w:t>_____</w:t>
      </w:r>
      <w:proofErr w:type="gramStart"/>
      <w:r w:rsidR="00EA0DBB">
        <w:rPr>
          <w:sz w:val="22"/>
          <w:szCs w:val="22"/>
        </w:rPr>
        <w:t xml:space="preserve"> </w:t>
      </w:r>
      <w:r w:rsidRPr="00805D4B">
        <w:rPr>
          <w:sz w:val="22"/>
          <w:szCs w:val="22"/>
        </w:rPr>
        <w:t xml:space="preserve"> </w:t>
      </w:r>
      <w:proofErr w:type="gramEnd"/>
      <w:r w:rsidRPr="00805D4B">
        <w:rPr>
          <w:sz w:val="22"/>
          <w:szCs w:val="22"/>
        </w:rPr>
        <w:t>mēneši, sākot no piegādes dienas.</w:t>
      </w:r>
    </w:p>
    <w:p w:rsidR="00805D4B" w:rsidRPr="00805D4B" w:rsidRDefault="00805D4B" w:rsidP="00805D4B">
      <w:pPr>
        <w:pStyle w:val="ListParagraph"/>
        <w:rPr>
          <w:sz w:val="22"/>
          <w:szCs w:val="22"/>
        </w:rPr>
      </w:pPr>
    </w:p>
    <w:p w:rsidR="00805D4B" w:rsidRPr="00805D4B" w:rsidRDefault="00805D4B" w:rsidP="00805D4B">
      <w:pPr>
        <w:pStyle w:val="ListParagraph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2977"/>
        <w:gridCol w:w="396"/>
        <w:gridCol w:w="2281"/>
        <w:gridCol w:w="1694"/>
      </w:tblGrid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Pretendents: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center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Parakstītāja amats, vārds, uzvārds: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Datums:</w:t>
            </w: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AB4B6E">
        <w:trPr>
          <w:trHeight w:val="397"/>
          <w:jc w:val="center"/>
        </w:trPr>
        <w:tc>
          <w:tcPr>
            <w:tcW w:w="2977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6" w:type="dxa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03FA8" w:rsidTr="00503FA8">
        <w:trPr>
          <w:gridAfter w:val="1"/>
          <w:wAfter w:w="1694" w:type="dxa"/>
          <w:trHeight w:val="1787"/>
          <w:jc w:val="center"/>
        </w:trPr>
        <w:tc>
          <w:tcPr>
            <w:tcW w:w="2977" w:type="dxa"/>
            <w:vAlign w:val="center"/>
            <w:hideMark/>
          </w:tcPr>
          <w:p w:rsidR="00503FA8" w:rsidRDefault="00503FA8" w:rsidP="00AB4B6E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Zīmoga vieta:</w:t>
            </w: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A8" w:rsidRDefault="00503FA8" w:rsidP="00AB4B6E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</w:tbl>
    <w:p w:rsidR="00503FA8" w:rsidRDefault="00503FA8" w:rsidP="00503FA8">
      <w:pPr>
        <w:tabs>
          <w:tab w:val="left" w:pos="1809"/>
        </w:tabs>
        <w:jc w:val="both"/>
      </w:pPr>
    </w:p>
    <w:p w:rsidR="006D047B" w:rsidRDefault="006D047B" w:rsidP="00503FA8">
      <w:pPr>
        <w:tabs>
          <w:tab w:val="left" w:pos="1809"/>
        </w:tabs>
        <w:jc w:val="both"/>
      </w:pPr>
    </w:p>
    <w:p w:rsidR="009E7D10" w:rsidRDefault="009E7D10">
      <w:pPr>
        <w:widowControl/>
        <w:suppressAutoHyphens w:val="0"/>
        <w:spacing w:after="160" w:line="259" w:lineRule="auto"/>
      </w:pPr>
    </w:p>
    <w:sectPr w:rsidR="009E7D10" w:rsidSect="002D3D2F">
      <w:footerReference w:type="default" r:id="rId8"/>
      <w:pgSz w:w="11906" w:h="16838"/>
      <w:pgMar w:top="851" w:right="851" w:bottom="70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DD" w:rsidRDefault="008E54DD">
      <w:r>
        <w:separator/>
      </w:r>
    </w:p>
  </w:endnote>
  <w:endnote w:type="continuationSeparator" w:id="0">
    <w:p w:rsidR="008E54DD" w:rsidRDefault="008E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C5" w:rsidRDefault="00A84A4F" w:rsidP="00BB33ED">
    <w:pPr>
      <w:pStyle w:val="Footer"/>
      <w:jc w:val="center"/>
    </w:pPr>
    <w:fldSimple w:instr=" PAGE   \* MERGEFORMAT ">
      <w:r w:rsidR="0035557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DD" w:rsidRDefault="008E54DD">
      <w:r>
        <w:separator/>
      </w:r>
    </w:p>
  </w:footnote>
  <w:footnote w:type="continuationSeparator" w:id="0">
    <w:p w:rsidR="008E54DD" w:rsidRDefault="008E54DD">
      <w:r>
        <w:continuationSeparator/>
      </w:r>
    </w:p>
  </w:footnote>
  <w:footnote w:id="1">
    <w:p w:rsidR="00A44BC5" w:rsidRDefault="00A44BC5" w:rsidP="00B327B2">
      <w:pPr>
        <w:tabs>
          <w:tab w:val="left" w:pos="284"/>
        </w:tabs>
        <w:spacing w:line="200" w:lineRule="atLeast"/>
        <w:ind w:right="29"/>
        <w:jc w:val="both"/>
        <w:rPr>
          <w:i/>
          <w:sz w:val="20"/>
          <w:szCs w:val="20"/>
        </w:rPr>
      </w:pPr>
      <w:r>
        <w:rPr>
          <w:rStyle w:val="FootnoteCharacters"/>
        </w:rPr>
        <w:footnoteRef/>
      </w:r>
      <w:r>
        <w:rPr>
          <w:i/>
          <w:sz w:val="20"/>
          <w:szCs w:val="20"/>
        </w:rPr>
        <w:t xml:space="preserve">   Pretendentam jāaizpilda tukšās vietas šajā pieteikuma formā vai jāizmanto to kā pieteikuma formas paraugu.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6DEAC"/>
    <w:name w:val="WW8Num4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color w:val="auto"/>
      </w:rPr>
    </w:lvl>
  </w:abstractNum>
  <w:abstractNum w:abstractNumId="1">
    <w:nsid w:val="00000006"/>
    <w:multiLevelType w:val="multilevel"/>
    <w:tmpl w:val="1B26FE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3E20B45E"/>
    <w:name w:val="WW8Num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3">
    <w:nsid w:val="077379DD"/>
    <w:multiLevelType w:val="multilevel"/>
    <w:tmpl w:val="DD1AEB2A"/>
    <w:name w:val="WW8Num42"/>
    <w:lvl w:ilvl="0">
      <w:start w:val="4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rFonts w:hint="default"/>
        <w:color w:val="auto"/>
      </w:rPr>
    </w:lvl>
  </w:abstractNum>
  <w:abstractNum w:abstractNumId="4">
    <w:nsid w:val="0A0E6ABD"/>
    <w:multiLevelType w:val="multilevel"/>
    <w:tmpl w:val="205A6F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6">
    <w:nsid w:val="0FB72383"/>
    <w:multiLevelType w:val="multilevel"/>
    <w:tmpl w:val="0AB4F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08C7BCE"/>
    <w:multiLevelType w:val="multilevel"/>
    <w:tmpl w:val="3C8C25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C75BCA"/>
    <w:multiLevelType w:val="multilevel"/>
    <w:tmpl w:val="E8383C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A16B14"/>
    <w:multiLevelType w:val="hybridMultilevel"/>
    <w:tmpl w:val="62A83A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B5E79"/>
    <w:multiLevelType w:val="multilevel"/>
    <w:tmpl w:val="1DA0C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29624F1E"/>
    <w:multiLevelType w:val="multilevel"/>
    <w:tmpl w:val="A490D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2BB87643"/>
    <w:multiLevelType w:val="hybridMultilevel"/>
    <w:tmpl w:val="7D1E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F3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1417B7"/>
    <w:multiLevelType w:val="hybridMultilevel"/>
    <w:tmpl w:val="B43A8F62"/>
    <w:lvl w:ilvl="0" w:tplc="7E68022C">
      <w:start w:val="2"/>
      <w:numFmt w:val="bullet"/>
      <w:lvlText w:val="-"/>
      <w:lvlJc w:val="left"/>
      <w:pPr>
        <w:ind w:left="420" w:hanging="360"/>
      </w:pPr>
      <w:rPr>
        <w:rFonts w:ascii="Times New Roman" w:eastAsia="Times-Bold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70A2A6A"/>
    <w:multiLevelType w:val="hybridMultilevel"/>
    <w:tmpl w:val="A6D02414"/>
    <w:lvl w:ilvl="0" w:tplc="9226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060EC"/>
    <w:multiLevelType w:val="hybridMultilevel"/>
    <w:tmpl w:val="1954169A"/>
    <w:lvl w:ilvl="0" w:tplc="E05814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16D84"/>
    <w:multiLevelType w:val="multilevel"/>
    <w:tmpl w:val="6C1846D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8483418"/>
    <w:multiLevelType w:val="multilevel"/>
    <w:tmpl w:val="B4E4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1527EBD"/>
    <w:multiLevelType w:val="hybridMultilevel"/>
    <w:tmpl w:val="5A3C142E"/>
    <w:lvl w:ilvl="0" w:tplc="E0581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E1BF3"/>
    <w:multiLevelType w:val="hybridMultilevel"/>
    <w:tmpl w:val="05D03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73F2A"/>
    <w:multiLevelType w:val="hybridMultilevel"/>
    <w:tmpl w:val="20CEC130"/>
    <w:lvl w:ilvl="0" w:tplc="F55C6A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87A1841"/>
    <w:multiLevelType w:val="multilevel"/>
    <w:tmpl w:val="3A38EA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B0D4031"/>
    <w:multiLevelType w:val="multilevel"/>
    <w:tmpl w:val="B7A4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B4D6735"/>
    <w:multiLevelType w:val="multilevel"/>
    <w:tmpl w:val="F68015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C155F77"/>
    <w:multiLevelType w:val="hybridMultilevel"/>
    <w:tmpl w:val="BEBEF694"/>
    <w:lvl w:ilvl="0" w:tplc="A1BAFDB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CD470E"/>
    <w:multiLevelType w:val="hybridMultilevel"/>
    <w:tmpl w:val="DBB2F4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7239F"/>
    <w:multiLevelType w:val="hybridMultilevel"/>
    <w:tmpl w:val="80D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16CAB"/>
    <w:multiLevelType w:val="hybridMultilevel"/>
    <w:tmpl w:val="C910E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A807069"/>
    <w:multiLevelType w:val="multilevel"/>
    <w:tmpl w:val="BD66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1">
    <w:nsid w:val="7EE86494"/>
    <w:multiLevelType w:val="multilevel"/>
    <w:tmpl w:val="7054A7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2"/>
  </w:num>
  <w:num w:numId="10">
    <w:abstractNumId w:val="17"/>
  </w:num>
  <w:num w:numId="11">
    <w:abstractNumId w:val="11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28"/>
  </w:num>
  <w:num w:numId="16">
    <w:abstractNumId w:val="15"/>
  </w:num>
  <w:num w:numId="17">
    <w:abstractNumId w:val="16"/>
  </w:num>
  <w:num w:numId="18">
    <w:abstractNumId w:val="30"/>
  </w:num>
  <w:num w:numId="19">
    <w:abstractNumId w:val="21"/>
  </w:num>
  <w:num w:numId="20">
    <w:abstractNumId w:val="18"/>
  </w:num>
  <w:num w:numId="21">
    <w:abstractNumId w:val="31"/>
  </w:num>
  <w:num w:numId="22">
    <w:abstractNumId w:val="10"/>
  </w:num>
  <w:num w:numId="23">
    <w:abstractNumId w:val="19"/>
  </w:num>
  <w:num w:numId="24">
    <w:abstractNumId w:val="8"/>
  </w:num>
  <w:num w:numId="25">
    <w:abstractNumId w:val="12"/>
  </w:num>
  <w:num w:numId="26">
    <w:abstractNumId w:val="9"/>
  </w:num>
  <w:num w:numId="27">
    <w:abstractNumId w:val="5"/>
  </w:num>
  <w:num w:numId="28">
    <w:abstractNumId w:val="6"/>
  </w:num>
  <w:num w:numId="2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DF"/>
    <w:rsid w:val="00006BE2"/>
    <w:rsid w:val="00016F57"/>
    <w:rsid w:val="0002052D"/>
    <w:rsid w:val="0002244A"/>
    <w:rsid w:val="00022E59"/>
    <w:rsid w:val="00023B12"/>
    <w:rsid w:val="00025CB8"/>
    <w:rsid w:val="00026AD2"/>
    <w:rsid w:val="0002786F"/>
    <w:rsid w:val="00030659"/>
    <w:rsid w:val="00035BEE"/>
    <w:rsid w:val="00041DC2"/>
    <w:rsid w:val="00042061"/>
    <w:rsid w:val="000430D9"/>
    <w:rsid w:val="0004505A"/>
    <w:rsid w:val="00046B3E"/>
    <w:rsid w:val="00054D7D"/>
    <w:rsid w:val="000623A3"/>
    <w:rsid w:val="00064A77"/>
    <w:rsid w:val="00066174"/>
    <w:rsid w:val="00071902"/>
    <w:rsid w:val="0007557A"/>
    <w:rsid w:val="00075EB3"/>
    <w:rsid w:val="00077EE4"/>
    <w:rsid w:val="000838A6"/>
    <w:rsid w:val="000868DF"/>
    <w:rsid w:val="000879D6"/>
    <w:rsid w:val="00093F5B"/>
    <w:rsid w:val="00094442"/>
    <w:rsid w:val="00094995"/>
    <w:rsid w:val="00096A07"/>
    <w:rsid w:val="000A1A94"/>
    <w:rsid w:val="000A1F7A"/>
    <w:rsid w:val="000A21A1"/>
    <w:rsid w:val="000C16D6"/>
    <w:rsid w:val="000C2687"/>
    <w:rsid w:val="000C3486"/>
    <w:rsid w:val="000C7D82"/>
    <w:rsid w:val="000D3E7F"/>
    <w:rsid w:val="000E6009"/>
    <w:rsid w:val="000F075E"/>
    <w:rsid w:val="000F07A8"/>
    <w:rsid w:val="000F09EA"/>
    <w:rsid w:val="000F0B3C"/>
    <w:rsid w:val="000F20CD"/>
    <w:rsid w:val="000F5F06"/>
    <w:rsid w:val="000F761E"/>
    <w:rsid w:val="000F7A42"/>
    <w:rsid w:val="00100205"/>
    <w:rsid w:val="001106C8"/>
    <w:rsid w:val="00114C4F"/>
    <w:rsid w:val="00116E77"/>
    <w:rsid w:val="00126D3E"/>
    <w:rsid w:val="0013107E"/>
    <w:rsid w:val="00137AB4"/>
    <w:rsid w:val="0014662A"/>
    <w:rsid w:val="001534F6"/>
    <w:rsid w:val="00162F84"/>
    <w:rsid w:val="0016787E"/>
    <w:rsid w:val="001704BA"/>
    <w:rsid w:val="00172DCA"/>
    <w:rsid w:val="00174570"/>
    <w:rsid w:val="00177A69"/>
    <w:rsid w:val="00181DBA"/>
    <w:rsid w:val="001840D7"/>
    <w:rsid w:val="00186D22"/>
    <w:rsid w:val="001914B8"/>
    <w:rsid w:val="001939DC"/>
    <w:rsid w:val="00194E9B"/>
    <w:rsid w:val="00196E39"/>
    <w:rsid w:val="001971E8"/>
    <w:rsid w:val="0019762D"/>
    <w:rsid w:val="00197EFC"/>
    <w:rsid w:val="001A0BE2"/>
    <w:rsid w:val="001A3C76"/>
    <w:rsid w:val="001A4C14"/>
    <w:rsid w:val="001B0331"/>
    <w:rsid w:val="001B0F07"/>
    <w:rsid w:val="001B317D"/>
    <w:rsid w:val="001B7069"/>
    <w:rsid w:val="001C70A1"/>
    <w:rsid w:val="001E000B"/>
    <w:rsid w:val="001E2B3D"/>
    <w:rsid w:val="001E4F52"/>
    <w:rsid w:val="001F13F8"/>
    <w:rsid w:val="001F1A52"/>
    <w:rsid w:val="001F79A5"/>
    <w:rsid w:val="00201DDA"/>
    <w:rsid w:val="00206802"/>
    <w:rsid w:val="002107E2"/>
    <w:rsid w:val="00216781"/>
    <w:rsid w:val="00220610"/>
    <w:rsid w:val="00224CD3"/>
    <w:rsid w:val="00226B1E"/>
    <w:rsid w:val="0023422D"/>
    <w:rsid w:val="00235008"/>
    <w:rsid w:val="002365D9"/>
    <w:rsid w:val="0024262E"/>
    <w:rsid w:val="00245DF7"/>
    <w:rsid w:val="002504E0"/>
    <w:rsid w:val="00251314"/>
    <w:rsid w:val="00251AE3"/>
    <w:rsid w:val="00251BB5"/>
    <w:rsid w:val="00253FD6"/>
    <w:rsid w:val="00256BD2"/>
    <w:rsid w:val="00260822"/>
    <w:rsid w:val="002638E6"/>
    <w:rsid w:val="00263E62"/>
    <w:rsid w:val="002659B6"/>
    <w:rsid w:val="00270343"/>
    <w:rsid w:val="00272A1F"/>
    <w:rsid w:val="002746EA"/>
    <w:rsid w:val="00275B35"/>
    <w:rsid w:val="00281DC1"/>
    <w:rsid w:val="00282743"/>
    <w:rsid w:val="0028303A"/>
    <w:rsid w:val="00283B09"/>
    <w:rsid w:val="002845AC"/>
    <w:rsid w:val="002849B7"/>
    <w:rsid w:val="00286E2C"/>
    <w:rsid w:val="00292CD3"/>
    <w:rsid w:val="00295F02"/>
    <w:rsid w:val="00296C91"/>
    <w:rsid w:val="00297320"/>
    <w:rsid w:val="002A2AC0"/>
    <w:rsid w:val="002A401E"/>
    <w:rsid w:val="002A6E86"/>
    <w:rsid w:val="002B113D"/>
    <w:rsid w:val="002B263B"/>
    <w:rsid w:val="002B4621"/>
    <w:rsid w:val="002B54EB"/>
    <w:rsid w:val="002C0D94"/>
    <w:rsid w:val="002C12F9"/>
    <w:rsid w:val="002C2E7A"/>
    <w:rsid w:val="002C6665"/>
    <w:rsid w:val="002C69AC"/>
    <w:rsid w:val="002C72DE"/>
    <w:rsid w:val="002D1C33"/>
    <w:rsid w:val="002D3D2F"/>
    <w:rsid w:val="002D70BC"/>
    <w:rsid w:val="002E3200"/>
    <w:rsid w:val="002E4F20"/>
    <w:rsid w:val="002E689A"/>
    <w:rsid w:val="002E7CE1"/>
    <w:rsid w:val="002F0154"/>
    <w:rsid w:val="002F05F2"/>
    <w:rsid w:val="002F0CF3"/>
    <w:rsid w:val="002F1B4C"/>
    <w:rsid w:val="002F3064"/>
    <w:rsid w:val="002F48CF"/>
    <w:rsid w:val="002F7091"/>
    <w:rsid w:val="002F7C81"/>
    <w:rsid w:val="00303E59"/>
    <w:rsid w:val="0030458E"/>
    <w:rsid w:val="00306744"/>
    <w:rsid w:val="003147ED"/>
    <w:rsid w:val="00320610"/>
    <w:rsid w:val="00330017"/>
    <w:rsid w:val="00330D2E"/>
    <w:rsid w:val="00331854"/>
    <w:rsid w:val="003332A5"/>
    <w:rsid w:val="00333A99"/>
    <w:rsid w:val="00333AB1"/>
    <w:rsid w:val="003375CF"/>
    <w:rsid w:val="00340F35"/>
    <w:rsid w:val="003554FF"/>
    <w:rsid w:val="00355579"/>
    <w:rsid w:val="0035618A"/>
    <w:rsid w:val="00361FFB"/>
    <w:rsid w:val="00367A21"/>
    <w:rsid w:val="00373399"/>
    <w:rsid w:val="00375D40"/>
    <w:rsid w:val="00380341"/>
    <w:rsid w:val="0038108D"/>
    <w:rsid w:val="00381A2B"/>
    <w:rsid w:val="003832AB"/>
    <w:rsid w:val="00385DF0"/>
    <w:rsid w:val="003901CA"/>
    <w:rsid w:val="003905A0"/>
    <w:rsid w:val="003A13DE"/>
    <w:rsid w:val="003A1662"/>
    <w:rsid w:val="003A7C65"/>
    <w:rsid w:val="003B1B1E"/>
    <w:rsid w:val="003C0612"/>
    <w:rsid w:val="003C201D"/>
    <w:rsid w:val="003C4B47"/>
    <w:rsid w:val="003D07F5"/>
    <w:rsid w:val="003D1B9C"/>
    <w:rsid w:val="003D5580"/>
    <w:rsid w:val="003D701B"/>
    <w:rsid w:val="003E1490"/>
    <w:rsid w:val="003E31FD"/>
    <w:rsid w:val="003E5115"/>
    <w:rsid w:val="003E6DE3"/>
    <w:rsid w:val="003F0078"/>
    <w:rsid w:val="003F136A"/>
    <w:rsid w:val="003F279F"/>
    <w:rsid w:val="003F689B"/>
    <w:rsid w:val="003F694D"/>
    <w:rsid w:val="003F742D"/>
    <w:rsid w:val="00400750"/>
    <w:rsid w:val="004019EE"/>
    <w:rsid w:val="004053BD"/>
    <w:rsid w:val="00407F6F"/>
    <w:rsid w:val="00412318"/>
    <w:rsid w:val="00415577"/>
    <w:rsid w:val="004160F1"/>
    <w:rsid w:val="00435AD1"/>
    <w:rsid w:val="00436E74"/>
    <w:rsid w:val="0044130F"/>
    <w:rsid w:val="00441E52"/>
    <w:rsid w:val="004443E1"/>
    <w:rsid w:val="004504B9"/>
    <w:rsid w:val="00453341"/>
    <w:rsid w:val="004601AA"/>
    <w:rsid w:val="004672EC"/>
    <w:rsid w:val="00467848"/>
    <w:rsid w:val="00472D0A"/>
    <w:rsid w:val="00481718"/>
    <w:rsid w:val="00481B2D"/>
    <w:rsid w:val="0048391E"/>
    <w:rsid w:val="004910C6"/>
    <w:rsid w:val="0049188B"/>
    <w:rsid w:val="00493850"/>
    <w:rsid w:val="00494C18"/>
    <w:rsid w:val="004969AC"/>
    <w:rsid w:val="004A67F3"/>
    <w:rsid w:val="004B16C9"/>
    <w:rsid w:val="004B1E47"/>
    <w:rsid w:val="004B37AB"/>
    <w:rsid w:val="004B466F"/>
    <w:rsid w:val="004B665C"/>
    <w:rsid w:val="004C22E6"/>
    <w:rsid w:val="004C487D"/>
    <w:rsid w:val="004C5D1D"/>
    <w:rsid w:val="004D1592"/>
    <w:rsid w:val="004D34DB"/>
    <w:rsid w:val="004D4940"/>
    <w:rsid w:val="004D4FD2"/>
    <w:rsid w:val="004D69B4"/>
    <w:rsid w:val="004E3147"/>
    <w:rsid w:val="004F4736"/>
    <w:rsid w:val="004F49EB"/>
    <w:rsid w:val="00501338"/>
    <w:rsid w:val="00503FA8"/>
    <w:rsid w:val="0050675C"/>
    <w:rsid w:val="00510D51"/>
    <w:rsid w:val="005253C1"/>
    <w:rsid w:val="00525E09"/>
    <w:rsid w:val="005268F9"/>
    <w:rsid w:val="00533124"/>
    <w:rsid w:val="00536800"/>
    <w:rsid w:val="00537B3F"/>
    <w:rsid w:val="00537C57"/>
    <w:rsid w:val="005417DB"/>
    <w:rsid w:val="00544251"/>
    <w:rsid w:val="005463CC"/>
    <w:rsid w:val="005506B2"/>
    <w:rsid w:val="00554843"/>
    <w:rsid w:val="00565913"/>
    <w:rsid w:val="00571231"/>
    <w:rsid w:val="00573794"/>
    <w:rsid w:val="00580876"/>
    <w:rsid w:val="0058093B"/>
    <w:rsid w:val="0058135B"/>
    <w:rsid w:val="00582C15"/>
    <w:rsid w:val="00583260"/>
    <w:rsid w:val="00596BD6"/>
    <w:rsid w:val="0059762F"/>
    <w:rsid w:val="0059764E"/>
    <w:rsid w:val="005A63A8"/>
    <w:rsid w:val="005A7BA4"/>
    <w:rsid w:val="005B4B1B"/>
    <w:rsid w:val="005B52C0"/>
    <w:rsid w:val="005C0CFF"/>
    <w:rsid w:val="005C4037"/>
    <w:rsid w:val="005C4550"/>
    <w:rsid w:val="005C722C"/>
    <w:rsid w:val="005D5646"/>
    <w:rsid w:val="005E3BB7"/>
    <w:rsid w:val="005E4A74"/>
    <w:rsid w:val="005F4ED8"/>
    <w:rsid w:val="005F5D7F"/>
    <w:rsid w:val="005F6216"/>
    <w:rsid w:val="006002EA"/>
    <w:rsid w:val="00601B55"/>
    <w:rsid w:val="00602600"/>
    <w:rsid w:val="00602EE8"/>
    <w:rsid w:val="00605E2C"/>
    <w:rsid w:val="00611726"/>
    <w:rsid w:val="00612DC3"/>
    <w:rsid w:val="00613ABB"/>
    <w:rsid w:val="00615D18"/>
    <w:rsid w:val="00615E7C"/>
    <w:rsid w:val="0062000F"/>
    <w:rsid w:val="006212EB"/>
    <w:rsid w:val="00622BFB"/>
    <w:rsid w:val="0062307C"/>
    <w:rsid w:val="006266C5"/>
    <w:rsid w:val="006269CF"/>
    <w:rsid w:val="00627067"/>
    <w:rsid w:val="00650369"/>
    <w:rsid w:val="00651AF4"/>
    <w:rsid w:val="0065211E"/>
    <w:rsid w:val="00655B44"/>
    <w:rsid w:val="00655DBA"/>
    <w:rsid w:val="0066205D"/>
    <w:rsid w:val="006627FC"/>
    <w:rsid w:val="00664000"/>
    <w:rsid w:val="00665AB3"/>
    <w:rsid w:val="00667BD3"/>
    <w:rsid w:val="00673C5E"/>
    <w:rsid w:val="0067545A"/>
    <w:rsid w:val="0068582D"/>
    <w:rsid w:val="006911EE"/>
    <w:rsid w:val="006931AE"/>
    <w:rsid w:val="00694B9D"/>
    <w:rsid w:val="00695142"/>
    <w:rsid w:val="006A61DC"/>
    <w:rsid w:val="006B371F"/>
    <w:rsid w:val="006B3C22"/>
    <w:rsid w:val="006D047B"/>
    <w:rsid w:val="006D11AB"/>
    <w:rsid w:val="006D18DB"/>
    <w:rsid w:val="006D4EB4"/>
    <w:rsid w:val="006D543D"/>
    <w:rsid w:val="006E3ACB"/>
    <w:rsid w:val="006E6D8A"/>
    <w:rsid w:val="007046B8"/>
    <w:rsid w:val="00704FAA"/>
    <w:rsid w:val="00721838"/>
    <w:rsid w:val="00723E55"/>
    <w:rsid w:val="00726A7B"/>
    <w:rsid w:val="00730CFC"/>
    <w:rsid w:val="00731B48"/>
    <w:rsid w:val="0074187F"/>
    <w:rsid w:val="00741B01"/>
    <w:rsid w:val="00743FEB"/>
    <w:rsid w:val="00745DE2"/>
    <w:rsid w:val="00750BDA"/>
    <w:rsid w:val="00752CE3"/>
    <w:rsid w:val="007554FC"/>
    <w:rsid w:val="007568F4"/>
    <w:rsid w:val="00757775"/>
    <w:rsid w:val="00763855"/>
    <w:rsid w:val="00772A98"/>
    <w:rsid w:val="00781FF6"/>
    <w:rsid w:val="0078280E"/>
    <w:rsid w:val="00783CE7"/>
    <w:rsid w:val="00787529"/>
    <w:rsid w:val="00791BC6"/>
    <w:rsid w:val="00792C94"/>
    <w:rsid w:val="0079609E"/>
    <w:rsid w:val="007A72D8"/>
    <w:rsid w:val="007B4190"/>
    <w:rsid w:val="007B587E"/>
    <w:rsid w:val="007B5F77"/>
    <w:rsid w:val="007C076A"/>
    <w:rsid w:val="007C32B4"/>
    <w:rsid w:val="007C660F"/>
    <w:rsid w:val="007D2AB1"/>
    <w:rsid w:val="007D3393"/>
    <w:rsid w:val="007D78A8"/>
    <w:rsid w:val="007F4E15"/>
    <w:rsid w:val="007F6C4B"/>
    <w:rsid w:val="007F7781"/>
    <w:rsid w:val="0080062B"/>
    <w:rsid w:val="008011A8"/>
    <w:rsid w:val="00805D4B"/>
    <w:rsid w:val="008112C1"/>
    <w:rsid w:val="0081319E"/>
    <w:rsid w:val="00820941"/>
    <w:rsid w:val="0082288B"/>
    <w:rsid w:val="00827376"/>
    <w:rsid w:val="008308BF"/>
    <w:rsid w:val="00834A5B"/>
    <w:rsid w:val="00837A50"/>
    <w:rsid w:val="008432E7"/>
    <w:rsid w:val="00843AE4"/>
    <w:rsid w:val="00851966"/>
    <w:rsid w:val="00853B52"/>
    <w:rsid w:val="00853E2C"/>
    <w:rsid w:val="0085605F"/>
    <w:rsid w:val="008573D3"/>
    <w:rsid w:val="00860521"/>
    <w:rsid w:val="00860F3C"/>
    <w:rsid w:val="00867AC2"/>
    <w:rsid w:val="00870C99"/>
    <w:rsid w:val="00880545"/>
    <w:rsid w:val="00880694"/>
    <w:rsid w:val="008832AF"/>
    <w:rsid w:val="0088385D"/>
    <w:rsid w:val="008857FF"/>
    <w:rsid w:val="00885CA7"/>
    <w:rsid w:val="00887229"/>
    <w:rsid w:val="00887C9A"/>
    <w:rsid w:val="008902C8"/>
    <w:rsid w:val="008918DF"/>
    <w:rsid w:val="008936FE"/>
    <w:rsid w:val="008A0179"/>
    <w:rsid w:val="008A1663"/>
    <w:rsid w:val="008A6DEB"/>
    <w:rsid w:val="008A7491"/>
    <w:rsid w:val="008B0208"/>
    <w:rsid w:val="008B4F76"/>
    <w:rsid w:val="008C7A81"/>
    <w:rsid w:val="008E0F6A"/>
    <w:rsid w:val="008E2215"/>
    <w:rsid w:val="008E3677"/>
    <w:rsid w:val="008E510E"/>
    <w:rsid w:val="008E54DD"/>
    <w:rsid w:val="008E5F2A"/>
    <w:rsid w:val="008F0669"/>
    <w:rsid w:val="008F557A"/>
    <w:rsid w:val="008F637E"/>
    <w:rsid w:val="008F7283"/>
    <w:rsid w:val="00903D39"/>
    <w:rsid w:val="00903D68"/>
    <w:rsid w:val="009040AD"/>
    <w:rsid w:val="009041C7"/>
    <w:rsid w:val="00906C71"/>
    <w:rsid w:val="00910C47"/>
    <w:rsid w:val="00912A98"/>
    <w:rsid w:val="00915D16"/>
    <w:rsid w:val="00916A22"/>
    <w:rsid w:val="00917552"/>
    <w:rsid w:val="0092020E"/>
    <w:rsid w:val="009243BE"/>
    <w:rsid w:val="009263AE"/>
    <w:rsid w:val="00932C07"/>
    <w:rsid w:val="00933759"/>
    <w:rsid w:val="00934665"/>
    <w:rsid w:val="009346EE"/>
    <w:rsid w:val="00935A20"/>
    <w:rsid w:val="0094033B"/>
    <w:rsid w:val="00941D33"/>
    <w:rsid w:val="009422EF"/>
    <w:rsid w:val="009500C3"/>
    <w:rsid w:val="00950C94"/>
    <w:rsid w:val="00950D21"/>
    <w:rsid w:val="00954952"/>
    <w:rsid w:val="00955552"/>
    <w:rsid w:val="00955D8D"/>
    <w:rsid w:val="00956C62"/>
    <w:rsid w:val="009627C4"/>
    <w:rsid w:val="00966F3F"/>
    <w:rsid w:val="00970408"/>
    <w:rsid w:val="00971289"/>
    <w:rsid w:val="00972845"/>
    <w:rsid w:val="00973562"/>
    <w:rsid w:val="00974AC9"/>
    <w:rsid w:val="009816AA"/>
    <w:rsid w:val="00981EF4"/>
    <w:rsid w:val="00982747"/>
    <w:rsid w:val="00983792"/>
    <w:rsid w:val="00985B7D"/>
    <w:rsid w:val="00997AF7"/>
    <w:rsid w:val="009A1D6B"/>
    <w:rsid w:val="009A208A"/>
    <w:rsid w:val="009A20F5"/>
    <w:rsid w:val="009A542C"/>
    <w:rsid w:val="009A70AD"/>
    <w:rsid w:val="009B5E15"/>
    <w:rsid w:val="009B640A"/>
    <w:rsid w:val="009C0224"/>
    <w:rsid w:val="009C5AEC"/>
    <w:rsid w:val="009C76CB"/>
    <w:rsid w:val="009C7C8E"/>
    <w:rsid w:val="009D2A70"/>
    <w:rsid w:val="009D33A3"/>
    <w:rsid w:val="009D38BE"/>
    <w:rsid w:val="009D6B3F"/>
    <w:rsid w:val="009D6E6F"/>
    <w:rsid w:val="009E2BB2"/>
    <w:rsid w:val="009E4B3B"/>
    <w:rsid w:val="009E78E5"/>
    <w:rsid w:val="009E7D10"/>
    <w:rsid w:val="009F1AFB"/>
    <w:rsid w:val="009F1B52"/>
    <w:rsid w:val="009F381A"/>
    <w:rsid w:val="009F66B9"/>
    <w:rsid w:val="00A004E2"/>
    <w:rsid w:val="00A0087E"/>
    <w:rsid w:val="00A04824"/>
    <w:rsid w:val="00A05E4D"/>
    <w:rsid w:val="00A06270"/>
    <w:rsid w:val="00A1472A"/>
    <w:rsid w:val="00A14A5D"/>
    <w:rsid w:val="00A167AC"/>
    <w:rsid w:val="00A20213"/>
    <w:rsid w:val="00A20495"/>
    <w:rsid w:val="00A204D7"/>
    <w:rsid w:val="00A2604B"/>
    <w:rsid w:val="00A33782"/>
    <w:rsid w:val="00A342F9"/>
    <w:rsid w:val="00A37BA8"/>
    <w:rsid w:val="00A44BC5"/>
    <w:rsid w:val="00A45A85"/>
    <w:rsid w:val="00A46BF1"/>
    <w:rsid w:val="00A53262"/>
    <w:rsid w:val="00A55BD0"/>
    <w:rsid w:val="00A55EC2"/>
    <w:rsid w:val="00A5741E"/>
    <w:rsid w:val="00A60412"/>
    <w:rsid w:val="00A72E31"/>
    <w:rsid w:val="00A7442C"/>
    <w:rsid w:val="00A74E50"/>
    <w:rsid w:val="00A80383"/>
    <w:rsid w:val="00A83286"/>
    <w:rsid w:val="00A84A4F"/>
    <w:rsid w:val="00A90527"/>
    <w:rsid w:val="00A9087E"/>
    <w:rsid w:val="00A92FF2"/>
    <w:rsid w:val="00AA034D"/>
    <w:rsid w:val="00AA172C"/>
    <w:rsid w:val="00AA2814"/>
    <w:rsid w:val="00AA2A71"/>
    <w:rsid w:val="00AA4D13"/>
    <w:rsid w:val="00AB04E0"/>
    <w:rsid w:val="00AB38AC"/>
    <w:rsid w:val="00AB4B6E"/>
    <w:rsid w:val="00AC48F6"/>
    <w:rsid w:val="00AC6F6F"/>
    <w:rsid w:val="00AD12ED"/>
    <w:rsid w:val="00AD362F"/>
    <w:rsid w:val="00AD575E"/>
    <w:rsid w:val="00AE0617"/>
    <w:rsid w:val="00AE0C74"/>
    <w:rsid w:val="00AE53A3"/>
    <w:rsid w:val="00AF00D2"/>
    <w:rsid w:val="00AF0CB6"/>
    <w:rsid w:val="00AF156D"/>
    <w:rsid w:val="00AF21DB"/>
    <w:rsid w:val="00AF301A"/>
    <w:rsid w:val="00AF337B"/>
    <w:rsid w:val="00B009A9"/>
    <w:rsid w:val="00B10404"/>
    <w:rsid w:val="00B22B21"/>
    <w:rsid w:val="00B327B2"/>
    <w:rsid w:val="00B33644"/>
    <w:rsid w:val="00B33D86"/>
    <w:rsid w:val="00B36764"/>
    <w:rsid w:val="00B36F9E"/>
    <w:rsid w:val="00B37153"/>
    <w:rsid w:val="00B4146F"/>
    <w:rsid w:val="00B437E0"/>
    <w:rsid w:val="00B44DE7"/>
    <w:rsid w:val="00B52655"/>
    <w:rsid w:val="00B53D05"/>
    <w:rsid w:val="00B55375"/>
    <w:rsid w:val="00B601E0"/>
    <w:rsid w:val="00B63385"/>
    <w:rsid w:val="00B64307"/>
    <w:rsid w:val="00B6485A"/>
    <w:rsid w:val="00B649D5"/>
    <w:rsid w:val="00B65A8E"/>
    <w:rsid w:val="00B65FE2"/>
    <w:rsid w:val="00B66AB5"/>
    <w:rsid w:val="00B67C8E"/>
    <w:rsid w:val="00B7205E"/>
    <w:rsid w:val="00B81B87"/>
    <w:rsid w:val="00B81F48"/>
    <w:rsid w:val="00B8264C"/>
    <w:rsid w:val="00B9098F"/>
    <w:rsid w:val="00B95ECD"/>
    <w:rsid w:val="00B9763A"/>
    <w:rsid w:val="00B97AE5"/>
    <w:rsid w:val="00BA14C8"/>
    <w:rsid w:val="00BA2F8F"/>
    <w:rsid w:val="00BA3797"/>
    <w:rsid w:val="00BB0555"/>
    <w:rsid w:val="00BB33ED"/>
    <w:rsid w:val="00BB4C77"/>
    <w:rsid w:val="00BB5EB1"/>
    <w:rsid w:val="00BB7F40"/>
    <w:rsid w:val="00BC1C3F"/>
    <w:rsid w:val="00BC70CE"/>
    <w:rsid w:val="00BD1C6A"/>
    <w:rsid w:val="00BD7BEB"/>
    <w:rsid w:val="00BE06CA"/>
    <w:rsid w:val="00BE0F4B"/>
    <w:rsid w:val="00BE7AA1"/>
    <w:rsid w:val="00BF00B9"/>
    <w:rsid w:val="00BF13A9"/>
    <w:rsid w:val="00BF1490"/>
    <w:rsid w:val="00BF56F4"/>
    <w:rsid w:val="00C00DDF"/>
    <w:rsid w:val="00C033A1"/>
    <w:rsid w:val="00C03B4B"/>
    <w:rsid w:val="00C03C24"/>
    <w:rsid w:val="00C05946"/>
    <w:rsid w:val="00C06702"/>
    <w:rsid w:val="00C07C11"/>
    <w:rsid w:val="00C107C1"/>
    <w:rsid w:val="00C134F6"/>
    <w:rsid w:val="00C158E4"/>
    <w:rsid w:val="00C15B72"/>
    <w:rsid w:val="00C15D81"/>
    <w:rsid w:val="00C1770F"/>
    <w:rsid w:val="00C17E09"/>
    <w:rsid w:val="00C34CE8"/>
    <w:rsid w:val="00C35F8C"/>
    <w:rsid w:val="00C416C3"/>
    <w:rsid w:val="00C451F6"/>
    <w:rsid w:val="00C5522F"/>
    <w:rsid w:val="00C60B93"/>
    <w:rsid w:val="00C63728"/>
    <w:rsid w:val="00C64471"/>
    <w:rsid w:val="00C65149"/>
    <w:rsid w:val="00C73B77"/>
    <w:rsid w:val="00C817AF"/>
    <w:rsid w:val="00C86F2E"/>
    <w:rsid w:val="00C902AC"/>
    <w:rsid w:val="00C92167"/>
    <w:rsid w:val="00C95387"/>
    <w:rsid w:val="00CA1800"/>
    <w:rsid w:val="00CA5072"/>
    <w:rsid w:val="00CA7436"/>
    <w:rsid w:val="00CA792D"/>
    <w:rsid w:val="00CB07A5"/>
    <w:rsid w:val="00CB229B"/>
    <w:rsid w:val="00CB2BDE"/>
    <w:rsid w:val="00CB67FA"/>
    <w:rsid w:val="00CC39EB"/>
    <w:rsid w:val="00CC526C"/>
    <w:rsid w:val="00CC7E09"/>
    <w:rsid w:val="00CD73EC"/>
    <w:rsid w:val="00CE016E"/>
    <w:rsid w:val="00CE0CDB"/>
    <w:rsid w:val="00CE2A2E"/>
    <w:rsid w:val="00CE3EFD"/>
    <w:rsid w:val="00CE4569"/>
    <w:rsid w:val="00CE5E4F"/>
    <w:rsid w:val="00CF0590"/>
    <w:rsid w:val="00CF287D"/>
    <w:rsid w:val="00CF3C94"/>
    <w:rsid w:val="00CF6177"/>
    <w:rsid w:val="00CF6750"/>
    <w:rsid w:val="00D0115F"/>
    <w:rsid w:val="00D012F3"/>
    <w:rsid w:val="00D034CD"/>
    <w:rsid w:val="00D11019"/>
    <w:rsid w:val="00D213F3"/>
    <w:rsid w:val="00D23A0D"/>
    <w:rsid w:val="00D2591C"/>
    <w:rsid w:val="00D26013"/>
    <w:rsid w:val="00D30665"/>
    <w:rsid w:val="00D3258F"/>
    <w:rsid w:val="00D33886"/>
    <w:rsid w:val="00D33E33"/>
    <w:rsid w:val="00D35CA1"/>
    <w:rsid w:val="00D405DA"/>
    <w:rsid w:val="00D41E05"/>
    <w:rsid w:val="00D43D2C"/>
    <w:rsid w:val="00D45214"/>
    <w:rsid w:val="00D46387"/>
    <w:rsid w:val="00D50AA3"/>
    <w:rsid w:val="00D562EA"/>
    <w:rsid w:val="00D56E5B"/>
    <w:rsid w:val="00D57A0D"/>
    <w:rsid w:val="00D60D41"/>
    <w:rsid w:val="00D61A29"/>
    <w:rsid w:val="00D745ED"/>
    <w:rsid w:val="00D76FE7"/>
    <w:rsid w:val="00D80880"/>
    <w:rsid w:val="00D92905"/>
    <w:rsid w:val="00D95117"/>
    <w:rsid w:val="00D9777E"/>
    <w:rsid w:val="00DA361F"/>
    <w:rsid w:val="00DA66E4"/>
    <w:rsid w:val="00DB7391"/>
    <w:rsid w:val="00DC47FD"/>
    <w:rsid w:val="00DC582B"/>
    <w:rsid w:val="00DC781C"/>
    <w:rsid w:val="00DD2120"/>
    <w:rsid w:val="00DD33BB"/>
    <w:rsid w:val="00DD39AA"/>
    <w:rsid w:val="00DD7F34"/>
    <w:rsid w:val="00DE0852"/>
    <w:rsid w:val="00DE4A63"/>
    <w:rsid w:val="00DE55B4"/>
    <w:rsid w:val="00DE6B19"/>
    <w:rsid w:val="00DF0852"/>
    <w:rsid w:val="00DF08FC"/>
    <w:rsid w:val="00DF3842"/>
    <w:rsid w:val="00DF4EF2"/>
    <w:rsid w:val="00E021C9"/>
    <w:rsid w:val="00E04E2B"/>
    <w:rsid w:val="00E067F8"/>
    <w:rsid w:val="00E10279"/>
    <w:rsid w:val="00E12464"/>
    <w:rsid w:val="00E136EE"/>
    <w:rsid w:val="00E1438C"/>
    <w:rsid w:val="00E14BB8"/>
    <w:rsid w:val="00E14C48"/>
    <w:rsid w:val="00E17C68"/>
    <w:rsid w:val="00E23E42"/>
    <w:rsid w:val="00E24A37"/>
    <w:rsid w:val="00E276EE"/>
    <w:rsid w:val="00E30352"/>
    <w:rsid w:val="00E30785"/>
    <w:rsid w:val="00E31334"/>
    <w:rsid w:val="00E32659"/>
    <w:rsid w:val="00E32EE6"/>
    <w:rsid w:val="00E42A03"/>
    <w:rsid w:val="00E4303F"/>
    <w:rsid w:val="00E44AA2"/>
    <w:rsid w:val="00E47CB0"/>
    <w:rsid w:val="00E53A4B"/>
    <w:rsid w:val="00E53A94"/>
    <w:rsid w:val="00E54F90"/>
    <w:rsid w:val="00E60651"/>
    <w:rsid w:val="00E65429"/>
    <w:rsid w:val="00E7637A"/>
    <w:rsid w:val="00E81ACC"/>
    <w:rsid w:val="00E82144"/>
    <w:rsid w:val="00E857BC"/>
    <w:rsid w:val="00E90649"/>
    <w:rsid w:val="00EA0DBB"/>
    <w:rsid w:val="00EA2265"/>
    <w:rsid w:val="00EA4F4E"/>
    <w:rsid w:val="00EA57E7"/>
    <w:rsid w:val="00EB6EE8"/>
    <w:rsid w:val="00EC1F9B"/>
    <w:rsid w:val="00EC2207"/>
    <w:rsid w:val="00EC7A84"/>
    <w:rsid w:val="00ED2573"/>
    <w:rsid w:val="00ED621F"/>
    <w:rsid w:val="00EE0EC8"/>
    <w:rsid w:val="00EE5756"/>
    <w:rsid w:val="00EF0D0C"/>
    <w:rsid w:val="00EF1156"/>
    <w:rsid w:val="00EF16DE"/>
    <w:rsid w:val="00EF2675"/>
    <w:rsid w:val="00EF45FB"/>
    <w:rsid w:val="00EF4E79"/>
    <w:rsid w:val="00F0650E"/>
    <w:rsid w:val="00F0657B"/>
    <w:rsid w:val="00F12AB0"/>
    <w:rsid w:val="00F1444F"/>
    <w:rsid w:val="00F175DA"/>
    <w:rsid w:val="00F229D6"/>
    <w:rsid w:val="00F25574"/>
    <w:rsid w:val="00F325F9"/>
    <w:rsid w:val="00F32DE7"/>
    <w:rsid w:val="00F34B95"/>
    <w:rsid w:val="00F43686"/>
    <w:rsid w:val="00F43B9E"/>
    <w:rsid w:val="00F4477B"/>
    <w:rsid w:val="00F45241"/>
    <w:rsid w:val="00F45C76"/>
    <w:rsid w:val="00F5121A"/>
    <w:rsid w:val="00F62DCF"/>
    <w:rsid w:val="00F65872"/>
    <w:rsid w:val="00F662DF"/>
    <w:rsid w:val="00F6746F"/>
    <w:rsid w:val="00F70B59"/>
    <w:rsid w:val="00F71BAC"/>
    <w:rsid w:val="00F7539C"/>
    <w:rsid w:val="00F76482"/>
    <w:rsid w:val="00F85952"/>
    <w:rsid w:val="00F940FD"/>
    <w:rsid w:val="00FA482D"/>
    <w:rsid w:val="00FA53FB"/>
    <w:rsid w:val="00FA6730"/>
    <w:rsid w:val="00FB1538"/>
    <w:rsid w:val="00FC3C67"/>
    <w:rsid w:val="00FC3D1F"/>
    <w:rsid w:val="00FC4D2C"/>
    <w:rsid w:val="00FC5562"/>
    <w:rsid w:val="00FC735F"/>
    <w:rsid w:val="00FD5746"/>
    <w:rsid w:val="00FD7E78"/>
    <w:rsid w:val="00FE0259"/>
    <w:rsid w:val="00FE435C"/>
    <w:rsid w:val="00FE52C2"/>
    <w:rsid w:val="00FE70A0"/>
    <w:rsid w:val="00FF259A"/>
    <w:rsid w:val="00FF582F"/>
    <w:rsid w:val="00FF6B34"/>
    <w:rsid w:val="00FF73C4"/>
    <w:rsid w:val="00FF781D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  <w:style w:type="paragraph" w:styleId="EnvelopeReturn">
    <w:name w:val="envelope return"/>
    <w:basedOn w:val="Normal"/>
    <w:semiHidden/>
    <w:rsid w:val="00EF2675"/>
    <w:pPr>
      <w:widowControl/>
      <w:suppressAutoHyphens w:val="0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F694D"/>
    <w:rPr>
      <w:b/>
      <w:bCs/>
    </w:rPr>
  </w:style>
  <w:style w:type="character" w:customStyle="1" w:styleId="ListParagraphChar">
    <w:name w:val="List Paragraph Char"/>
    <w:link w:val="ListParagraph"/>
    <w:rsid w:val="00C15B72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FreeForm">
    <w:name w:val="Free Form"/>
    <w:rsid w:val="00C15B7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205D"/>
    <w:pPr>
      <w:widowControl/>
      <w:suppressAutoHyphens w:val="0"/>
    </w:pPr>
    <w:rPr>
      <w:rFonts w:ascii="Consolas" w:eastAsiaTheme="minorHAnsi" w:hAnsi="Consolas" w:cs="Consolas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05D"/>
    <w:rPr>
      <w:rFonts w:ascii="Consolas" w:hAnsi="Consolas" w:cs="Consolas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75DA"/>
    <w:pPr>
      <w:suppressAutoHyphens w:val="0"/>
      <w:autoSpaceDE w:val="0"/>
      <w:autoSpaceDN w:val="0"/>
      <w:spacing w:after="120" w:line="480" w:lineRule="auto"/>
      <w:ind w:left="283"/>
    </w:pPr>
    <w:rPr>
      <w:rFonts w:eastAsia="Times New Roman"/>
      <w:kern w:val="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75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A68E-4C82-4E4F-9CEB-8092777D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Šmite</dc:creator>
  <cp:lastModifiedBy>User</cp:lastModifiedBy>
  <cp:revision>3</cp:revision>
  <cp:lastPrinted>2015-07-07T06:21:00Z</cp:lastPrinted>
  <dcterms:created xsi:type="dcterms:W3CDTF">2015-08-07T11:24:00Z</dcterms:created>
  <dcterms:modified xsi:type="dcterms:W3CDTF">2015-08-07T11:25:00Z</dcterms:modified>
</cp:coreProperties>
</file>