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FE" w:rsidRPr="00026A06" w:rsidRDefault="002D44FE" w:rsidP="002D44FE">
      <w:pPr>
        <w:pStyle w:val="ListParagraph"/>
        <w:spacing w:after="0" w:line="240" w:lineRule="auto"/>
        <w:ind w:left="2750"/>
        <w:jc w:val="right"/>
        <w:rPr>
          <w:rFonts w:ascii="Times New Roman" w:hAnsi="Times New Roman" w:cs="Times New Roman"/>
        </w:rPr>
      </w:pPr>
      <w:r>
        <w:rPr>
          <w:rFonts w:ascii="Times New Roman" w:hAnsi="Times New Roman" w:cs="Times New Roman"/>
        </w:rPr>
        <w:t>3</w:t>
      </w:r>
      <w:r w:rsidRPr="00026A06">
        <w:rPr>
          <w:rFonts w:ascii="Times New Roman" w:hAnsi="Times New Roman" w:cs="Times New Roman"/>
        </w:rPr>
        <w:t xml:space="preserve">.Pielikums </w:t>
      </w:r>
      <w:r>
        <w:rPr>
          <w:rFonts w:ascii="Times New Roman" w:hAnsi="Times New Roman" w:cs="Times New Roman"/>
        </w:rPr>
        <w:t>iepirkuma procedūras „</w:t>
      </w:r>
      <w:r w:rsidRPr="005C031B">
        <w:rPr>
          <w:rFonts w:ascii="Times New Roman" w:hAnsi="Times New Roman" w:cs="Times New Roman"/>
          <w:sz w:val="24"/>
          <w:szCs w:val="24"/>
        </w:rPr>
        <w:t>Viesnīcu un ēdināšanas pakalpojumi Eiropas jauniešu čempionātu basketbolā</w:t>
      </w:r>
      <w:proofErr w:type="gramStart"/>
      <w:r w:rsidRPr="005C031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5C031B">
        <w:rPr>
          <w:rFonts w:ascii="Times New Roman" w:hAnsi="Times New Roman" w:cs="Times New Roman"/>
          <w:sz w:val="24"/>
          <w:szCs w:val="24"/>
        </w:rPr>
        <w:t>U-16 un U</w:t>
      </w:r>
      <w:r>
        <w:rPr>
          <w:rFonts w:ascii="Times New Roman" w:hAnsi="Times New Roman" w:cs="Times New Roman"/>
          <w:sz w:val="24"/>
          <w:szCs w:val="24"/>
        </w:rPr>
        <w:t>-</w:t>
      </w:r>
      <w:r w:rsidRPr="005C031B">
        <w:rPr>
          <w:rFonts w:ascii="Times New Roman" w:hAnsi="Times New Roman" w:cs="Times New Roman"/>
          <w:sz w:val="24"/>
          <w:szCs w:val="24"/>
        </w:rPr>
        <w:t>18 vecuma grupās vajadzībām</w:t>
      </w:r>
      <w:r w:rsidRPr="00026A06">
        <w:rPr>
          <w:rFonts w:ascii="Times New Roman" w:hAnsi="Times New Roman" w:cs="Times New Roman"/>
        </w:rPr>
        <w:t>” Nr. LBS 201</w:t>
      </w:r>
      <w:r>
        <w:rPr>
          <w:rFonts w:ascii="Times New Roman" w:hAnsi="Times New Roman" w:cs="Times New Roman"/>
        </w:rPr>
        <w:t>2</w:t>
      </w:r>
      <w:r w:rsidRPr="00026A06">
        <w:rPr>
          <w:rFonts w:ascii="Times New Roman" w:eastAsia="Calibri" w:hAnsi="Times New Roman" w:cs="Times New Roman"/>
        </w:rPr>
        <w:t>/0</w:t>
      </w:r>
      <w:r>
        <w:rPr>
          <w:rFonts w:ascii="Times New Roman" w:eastAsia="Calibri" w:hAnsi="Times New Roman" w:cs="Times New Roman"/>
        </w:rPr>
        <w:t>1</w:t>
      </w:r>
      <w:r w:rsidRPr="00026A06">
        <w:rPr>
          <w:rFonts w:ascii="Times New Roman" w:hAnsi="Times New Roman" w:cs="Times New Roman"/>
        </w:rPr>
        <w:t xml:space="preserve"> nolikumam</w:t>
      </w:r>
    </w:p>
    <w:p w:rsidR="002D44FE" w:rsidRDefault="002D44FE" w:rsidP="002D44FE">
      <w:pPr>
        <w:spacing w:after="0" w:line="240" w:lineRule="auto"/>
        <w:jc w:val="center"/>
        <w:rPr>
          <w:rFonts w:ascii="Times New Roman" w:hAnsi="Times New Roman" w:cs="Times New Roman"/>
        </w:rPr>
      </w:pPr>
    </w:p>
    <w:p w:rsidR="002D44FE" w:rsidRPr="00CF3268" w:rsidRDefault="002D44FE" w:rsidP="002D44FE">
      <w:pPr>
        <w:jc w:val="center"/>
        <w:rPr>
          <w:rFonts w:ascii="Times New Roman" w:hAnsi="Times New Roman" w:cs="Times New Roman"/>
          <w:b/>
          <w:bCs/>
          <w:sz w:val="24"/>
          <w:szCs w:val="24"/>
        </w:rPr>
      </w:pPr>
      <w:r w:rsidRPr="00CF3268">
        <w:rPr>
          <w:rFonts w:ascii="Times New Roman" w:hAnsi="Times New Roman" w:cs="Times New Roman"/>
          <w:b/>
          <w:bCs/>
          <w:sz w:val="24"/>
          <w:szCs w:val="24"/>
        </w:rPr>
        <w:t>LĪGUMS Nr.</w:t>
      </w:r>
      <w:r>
        <w:rPr>
          <w:rFonts w:ascii="Times New Roman" w:hAnsi="Times New Roman" w:cs="Times New Roman"/>
          <w:b/>
          <w:bCs/>
          <w:sz w:val="24"/>
          <w:szCs w:val="24"/>
        </w:rPr>
        <w:t xml:space="preserve"> ____</w:t>
      </w:r>
    </w:p>
    <w:tbl>
      <w:tblPr>
        <w:tblW w:w="0" w:type="auto"/>
        <w:tblLook w:val="0000"/>
      </w:tblPr>
      <w:tblGrid>
        <w:gridCol w:w="4228"/>
        <w:gridCol w:w="4294"/>
      </w:tblGrid>
      <w:tr w:rsidR="002D44FE" w:rsidRPr="00CF3268" w:rsidTr="002F026D">
        <w:tc>
          <w:tcPr>
            <w:tcW w:w="4228" w:type="dxa"/>
          </w:tcPr>
          <w:p w:rsidR="002D44FE" w:rsidRPr="00CF3268" w:rsidRDefault="002D44FE" w:rsidP="002F026D">
            <w:pPr>
              <w:tabs>
                <w:tab w:val="right" w:pos="9923"/>
              </w:tabs>
              <w:jc w:val="both"/>
              <w:rPr>
                <w:rFonts w:ascii="Times New Roman" w:hAnsi="Times New Roman" w:cs="Times New Roman"/>
                <w:sz w:val="24"/>
                <w:szCs w:val="24"/>
              </w:rPr>
            </w:pPr>
            <w:r>
              <w:rPr>
                <w:rFonts w:ascii="Times New Roman" w:hAnsi="Times New Roman" w:cs="Times New Roman"/>
                <w:sz w:val="24"/>
                <w:szCs w:val="24"/>
              </w:rPr>
              <w:t>(vieta)</w:t>
            </w:r>
          </w:p>
        </w:tc>
        <w:tc>
          <w:tcPr>
            <w:tcW w:w="4294" w:type="dxa"/>
          </w:tcPr>
          <w:p w:rsidR="002D44FE" w:rsidRPr="00CF3268" w:rsidRDefault="002D44FE" w:rsidP="002F026D">
            <w:pPr>
              <w:tabs>
                <w:tab w:val="right" w:pos="9923"/>
              </w:tabs>
              <w:jc w:val="right"/>
              <w:rPr>
                <w:rFonts w:ascii="Times New Roman" w:hAnsi="Times New Roman" w:cs="Times New Roman"/>
                <w:sz w:val="24"/>
                <w:szCs w:val="24"/>
              </w:rPr>
            </w:pPr>
            <w:r w:rsidRPr="00CF3268">
              <w:rPr>
                <w:rFonts w:ascii="Times New Roman" w:hAnsi="Times New Roman" w:cs="Times New Roman"/>
                <w:sz w:val="24"/>
                <w:szCs w:val="24"/>
                <w:lang w:val="ru-RU"/>
              </w:rPr>
              <w:t>20</w:t>
            </w:r>
            <w:r w:rsidRPr="00CF3268">
              <w:rPr>
                <w:rFonts w:ascii="Times New Roman" w:hAnsi="Times New Roman" w:cs="Times New Roman"/>
                <w:sz w:val="24"/>
                <w:szCs w:val="24"/>
              </w:rPr>
              <w:t>1</w:t>
            </w:r>
            <w:r>
              <w:rPr>
                <w:rFonts w:ascii="Times New Roman" w:hAnsi="Times New Roman" w:cs="Times New Roman"/>
                <w:sz w:val="24"/>
                <w:szCs w:val="24"/>
              </w:rPr>
              <w:t>2</w:t>
            </w:r>
            <w:r w:rsidRPr="00CF3268">
              <w:rPr>
                <w:rFonts w:ascii="Times New Roman" w:hAnsi="Times New Roman" w:cs="Times New Roman"/>
                <w:sz w:val="24"/>
                <w:szCs w:val="24"/>
                <w:lang w:val="ru-RU"/>
              </w:rPr>
              <w:t>.</w:t>
            </w:r>
            <w:r w:rsidRPr="00CF3268">
              <w:rPr>
                <w:rFonts w:ascii="Times New Roman" w:hAnsi="Times New Roman" w:cs="Times New Roman"/>
                <w:sz w:val="24"/>
                <w:szCs w:val="24"/>
              </w:rPr>
              <w:t>gada ____.</w:t>
            </w:r>
            <w:r>
              <w:rPr>
                <w:rFonts w:ascii="Times New Roman" w:hAnsi="Times New Roman" w:cs="Times New Roman"/>
                <w:sz w:val="24"/>
                <w:szCs w:val="24"/>
              </w:rPr>
              <w:t>___________</w:t>
            </w:r>
          </w:p>
        </w:tc>
      </w:tr>
    </w:tbl>
    <w:p w:rsidR="002D44FE" w:rsidRPr="00CF3268" w:rsidRDefault="002D44FE" w:rsidP="002D44FE">
      <w:pPr>
        <w:spacing w:after="0" w:line="240" w:lineRule="auto"/>
        <w:jc w:val="both"/>
        <w:rPr>
          <w:rFonts w:ascii="Times New Roman" w:hAnsi="Times New Roman" w:cs="Times New Roman"/>
          <w:bCs/>
          <w:sz w:val="24"/>
          <w:szCs w:val="24"/>
        </w:rPr>
      </w:pPr>
      <w:r w:rsidRPr="00CF3268">
        <w:rPr>
          <w:rFonts w:ascii="Times New Roman" w:hAnsi="Times New Roman" w:cs="Times New Roman"/>
          <w:b/>
          <w:sz w:val="24"/>
          <w:szCs w:val="24"/>
        </w:rPr>
        <w:tab/>
      </w:r>
      <w:r>
        <w:rPr>
          <w:rFonts w:ascii="Times New Roman" w:hAnsi="Times New Roman" w:cs="Times New Roman"/>
          <w:bCs/>
          <w:sz w:val="24"/>
          <w:szCs w:val="24"/>
        </w:rPr>
        <w:t>Pamatojoties uz iepirkuma „</w:t>
      </w:r>
      <w:r w:rsidRPr="005C031B">
        <w:rPr>
          <w:rFonts w:ascii="Times New Roman" w:hAnsi="Times New Roman" w:cs="Times New Roman"/>
          <w:sz w:val="24"/>
          <w:szCs w:val="24"/>
        </w:rPr>
        <w:t>Viesnīcu un ēdināšanas pakalpojumi Eiropas jauniešu čempionātu basketbolā U-16 un U</w:t>
      </w:r>
      <w:r>
        <w:rPr>
          <w:rFonts w:ascii="Times New Roman" w:hAnsi="Times New Roman" w:cs="Times New Roman"/>
          <w:sz w:val="24"/>
          <w:szCs w:val="24"/>
        </w:rPr>
        <w:t>-</w:t>
      </w:r>
      <w:r w:rsidRPr="005C031B">
        <w:rPr>
          <w:rFonts w:ascii="Times New Roman" w:hAnsi="Times New Roman" w:cs="Times New Roman"/>
          <w:sz w:val="24"/>
          <w:szCs w:val="24"/>
        </w:rPr>
        <w:t>18 vecuma grupās vajadzībām</w:t>
      </w:r>
      <w:r w:rsidRPr="00CF3268">
        <w:rPr>
          <w:rFonts w:ascii="Times New Roman" w:hAnsi="Times New Roman" w:cs="Times New Roman"/>
          <w:bCs/>
          <w:sz w:val="24"/>
          <w:szCs w:val="24"/>
        </w:rPr>
        <w:t>” (Identifikācijas numurs LBS 201</w:t>
      </w:r>
      <w:r>
        <w:rPr>
          <w:rFonts w:ascii="Times New Roman" w:hAnsi="Times New Roman" w:cs="Times New Roman"/>
          <w:bCs/>
          <w:sz w:val="24"/>
          <w:szCs w:val="24"/>
        </w:rPr>
        <w:t>2</w:t>
      </w:r>
      <w:r w:rsidRPr="00CF3268">
        <w:rPr>
          <w:rFonts w:ascii="Times New Roman" w:hAnsi="Times New Roman" w:cs="Times New Roman"/>
          <w:bCs/>
          <w:sz w:val="24"/>
          <w:szCs w:val="24"/>
        </w:rPr>
        <w:t>/0</w:t>
      </w:r>
      <w:r>
        <w:rPr>
          <w:rFonts w:ascii="Times New Roman" w:hAnsi="Times New Roman" w:cs="Times New Roman"/>
          <w:bCs/>
          <w:sz w:val="24"/>
          <w:szCs w:val="24"/>
        </w:rPr>
        <w:t>1</w:t>
      </w:r>
      <w:r w:rsidRPr="00CF3268">
        <w:rPr>
          <w:rFonts w:ascii="Times New Roman" w:hAnsi="Times New Roman" w:cs="Times New Roman"/>
          <w:bCs/>
          <w:sz w:val="24"/>
          <w:szCs w:val="24"/>
        </w:rPr>
        <w:t>) rezultātiem:</w:t>
      </w:r>
    </w:p>
    <w:p w:rsidR="002D44FE" w:rsidRPr="00CF3268" w:rsidRDefault="002D44FE" w:rsidP="002D44FE">
      <w:pPr>
        <w:spacing w:after="0" w:line="240" w:lineRule="auto"/>
        <w:jc w:val="both"/>
        <w:rPr>
          <w:rFonts w:ascii="Times New Roman" w:hAnsi="Times New Roman" w:cs="Times New Roman"/>
          <w:sz w:val="24"/>
          <w:szCs w:val="24"/>
        </w:rPr>
      </w:pPr>
      <w:r w:rsidRPr="00CF3268">
        <w:rPr>
          <w:rFonts w:ascii="Times New Roman" w:hAnsi="Times New Roman" w:cs="Times New Roman"/>
          <w:b/>
          <w:sz w:val="24"/>
          <w:szCs w:val="24"/>
        </w:rPr>
        <w:tab/>
        <w:t>Biedrība „Latvijas Basketbola Savienība”,</w:t>
      </w:r>
      <w:r w:rsidRPr="00CF3268">
        <w:rPr>
          <w:rFonts w:ascii="Times New Roman" w:hAnsi="Times New Roman" w:cs="Times New Roman"/>
          <w:sz w:val="24"/>
          <w:szCs w:val="24"/>
        </w:rPr>
        <w:t xml:space="preserve"> vienotais reģistrācijas Nr. 40008025619, juridiskā adrese Skanstes iela </w:t>
      </w:r>
      <w:r>
        <w:rPr>
          <w:rFonts w:ascii="Times New Roman" w:hAnsi="Times New Roman" w:cs="Times New Roman"/>
          <w:sz w:val="24"/>
          <w:szCs w:val="24"/>
        </w:rPr>
        <w:t>54</w:t>
      </w:r>
      <w:r w:rsidRPr="00CF3268">
        <w:rPr>
          <w:rFonts w:ascii="Times New Roman" w:hAnsi="Times New Roman" w:cs="Times New Roman"/>
          <w:sz w:val="24"/>
          <w:szCs w:val="24"/>
        </w:rPr>
        <w:t xml:space="preserve">, Rīga, LV-1013, turpmāk tekstā - PASŪTĪTĀJS, kuru uz statūtu pamata pārstāv tās ģenerālsekretārs Edgars Šneps, un </w:t>
      </w:r>
    </w:p>
    <w:p w:rsidR="002D44FE" w:rsidRPr="00CF3268" w:rsidRDefault="002D44FE" w:rsidP="002D44FE">
      <w:pPr>
        <w:spacing w:after="0" w:line="240" w:lineRule="auto"/>
        <w:jc w:val="both"/>
        <w:rPr>
          <w:rFonts w:ascii="Times New Roman" w:hAnsi="Times New Roman" w:cs="Times New Roman"/>
          <w:sz w:val="24"/>
          <w:szCs w:val="24"/>
        </w:rPr>
      </w:pPr>
      <w:r w:rsidRPr="00CF3268">
        <w:rPr>
          <w:rFonts w:ascii="Times New Roman" w:hAnsi="Times New Roman" w:cs="Times New Roman"/>
          <w:b/>
          <w:bCs/>
          <w:sz w:val="24"/>
          <w:szCs w:val="24"/>
        </w:rPr>
        <w:t>_______________________</w:t>
      </w:r>
      <w:r w:rsidRPr="00CF3268">
        <w:rPr>
          <w:rFonts w:ascii="Times New Roman" w:hAnsi="Times New Roman" w:cs="Times New Roman"/>
          <w:sz w:val="24"/>
          <w:szCs w:val="24"/>
        </w:rPr>
        <w:t>, vienotais reģistrācijas Nr. ________________, juridiskā adrese ___________________</w:t>
      </w:r>
      <w:r>
        <w:rPr>
          <w:rFonts w:ascii="Times New Roman" w:hAnsi="Times New Roman" w:cs="Times New Roman"/>
          <w:sz w:val="24"/>
          <w:szCs w:val="24"/>
        </w:rPr>
        <w:t>, turpmāk saukta IZPILDĪTĀJS</w:t>
      </w:r>
      <w:r w:rsidRPr="00CF3268">
        <w:rPr>
          <w:rFonts w:ascii="Times New Roman" w:hAnsi="Times New Roman" w:cs="Times New Roman"/>
          <w:sz w:val="24"/>
          <w:szCs w:val="24"/>
        </w:rPr>
        <w:t>, kuru uz statūtu pamata pārstāv valdes ___________________ ___________________ no otras puses, turpmāk saukti arī kopā – Puses, atsevišķi – Pus</w:t>
      </w:r>
      <w:r>
        <w:rPr>
          <w:rFonts w:ascii="Times New Roman" w:hAnsi="Times New Roman" w:cs="Times New Roman"/>
          <w:sz w:val="24"/>
          <w:szCs w:val="24"/>
        </w:rPr>
        <w:t>e, noslēdz</w:t>
      </w:r>
      <w:r w:rsidRPr="00CF3268">
        <w:rPr>
          <w:rFonts w:ascii="Times New Roman" w:hAnsi="Times New Roman" w:cs="Times New Roman"/>
          <w:sz w:val="24"/>
          <w:szCs w:val="24"/>
        </w:rPr>
        <w:t xml:space="preserve"> šādu līgumu (turpmāk tekstā „Līgums”):</w:t>
      </w:r>
    </w:p>
    <w:p w:rsidR="002D44FE" w:rsidRPr="009F53F2" w:rsidRDefault="002D44FE" w:rsidP="002D44FE">
      <w:pPr>
        <w:pStyle w:val="BodyText"/>
        <w:numPr>
          <w:ilvl w:val="0"/>
          <w:numId w:val="1"/>
        </w:numPr>
        <w:jc w:val="center"/>
        <w:rPr>
          <w:b/>
          <w:bCs/>
        </w:rPr>
      </w:pPr>
      <w:r w:rsidRPr="009F53F2">
        <w:rPr>
          <w:b/>
          <w:bCs/>
        </w:rPr>
        <w:t>LĪGUMA PRIEKŠMETS</w:t>
      </w:r>
    </w:p>
    <w:p w:rsidR="002D44FE" w:rsidRPr="00E2112C" w:rsidRDefault="002D44FE" w:rsidP="002D44FE">
      <w:pPr>
        <w:pStyle w:val="BodyText"/>
        <w:rPr>
          <w:bCs/>
        </w:rPr>
      </w:pPr>
    </w:p>
    <w:p w:rsidR="002D44FE" w:rsidRPr="00E33FD3" w:rsidRDefault="002D44FE" w:rsidP="002D44FE">
      <w:pPr>
        <w:pStyle w:val="BodyText"/>
      </w:pPr>
      <w:r w:rsidRPr="00E33FD3">
        <w:t xml:space="preserve">1.1. </w:t>
      </w:r>
      <w:r>
        <w:t>IZPILDĪTĀJS</w:t>
      </w:r>
      <w:r w:rsidRPr="00E33FD3">
        <w:t xml:space="preserve"> par šajā </w:t>
      </w:r>
      <w:smartTag w:uri="schemas-tilde-lv/tildestengine" w:element="veidnes">
        <w:smartTagPr>
          <w:attr w:name="baseform" w:val="līgum|s"/>
          <w:attr w:name="id" w:val="-1"/>
          <w:attr w:name="text" w:val="Līgumā"/>
        </w:smartTagPr>
        <w:r w:rsidRPr="00E33FD3">
          <w:t>Līgumā</w:t>
        </w:r>
      </w:smartTag>
      <w:r w:rsidRPr="00E33FD3">
        <w:t xml:space="preserve"> noteikto atlīdzību, </w:t>
      </w:r>
      <w:smartTag w:uri="schemas-tilde-lv/tildestengine" w:element="veidnes">
        <w:smartTagPr>
          <w:attr w:name="baseform" w:val="līgum|s"/>
          <w:attr w:name="id" w:val="-1"/>
          <w:attr w:name="text" w:val="Līgumā"/>
        </w:smartTagPr>
        <w:r w:rsidRPr="00E33FD3">
          <w:t>Līgumā</w:t>
        </w:r>
      </w:smartTag>
      <w:r w:rsidRPr="00E33FD3">
        <w:t xml:space="preserve"> noteiktajā termiņā un apjomā nodrošina </w:t>
      </w:r>
      <w:r>
        <w:t>PASŪTĪTĀJAM</w:t>
      </w:r>
      <w:r w:rsidRPr="00E33FD3">
        <w:t xml:space="preserve"> iespēju izmantot viesnīcas</w:t>
      </w:r>
      <w:r>
        <w:t xml:space="preserve"> un ēdināšanas</w:t>
      </w:r>
      <w:r w:rsidRPr="00E33FD3">
        <w:t xml:space="preserve"> pakalpojumus ___________, kas atrodas ____________ (turpmāk tekstā – </w:t>
      </w:r>
      <w:r>
        <w:t>„</w:t>
      </w:r>
      <w:r w:rsidRPr="00E33FD3">
        <w:t>Telpas</w:t>
      </w:r>
      <w:r>
        <w:t>”</w:t>
      </w:r>
      <w:r w:rsidRPr="00E33FD3">
        <w:t xml:space="preserve">). Viesnīcas </w:t>
      </w:r>
      <w:r>
        <w:t xml:space="preserve">un ēdināšanas </w:t>
      </w:r>
      <w:r w:rsidRPr="00E33FD3">
        <w:t xml:space="preserve">pakalpojumus paredzēts </w:t>
      </w:r>
      <w:r w:rsidRPr="005C031B">
        <w:t>Eiropas jauniešu čempionātu basketbolā U-16 un U</w:t>
      </w:r>
      <w:r>
        <w:t>-</w:t>
      </w:r>
      <w:r w:rsidRPr="005C031B">
        <w:t>18 vecuma grupās vajadzībām</w:t>
      </w:r>
      <w:r w:rsidRPr="007403ED">
        <w:rPr>
          <w:bCs/>
        </w:rPr>
        <w:t xml:space="preserve"> (turpmāk tekstā - „Čempionāts”) dalībnieku izmitināšanai laika periodā no </w:t>
      </w:r>
      <w:r w:rsidRPr="00477854">
        <w:t xml:space="preserve">2012.gada </w:t>
      </w:r>
      <w:r>
        <w:t>__________</w:t>
      </w:r>
      <w:r w:rsidRPr="00477854">
        <w:t xml:space="preserve"> līdz 2012.gada </w:t>
      </w:r>
      <w:r>
        <w:t>_________ (</w:t>
      </w:r>
      <w:r w:rsidRPr="00690B14">
        <w:rPr>
          <w:i/>
        </w:rPr>
        <w:t>pilsētas nosaukums</w:t>
      </w:r>
      <w:r>
        <w:t>);</w:t>
      </w:r>
    </w:p>
    <w:p w:rsidR="002D44FE" w:rsidRPr="00E33FD3" w:rsidRDefault="002D44FE" w:rsidP="002D44FE">
      <w:pPr>
        <w:pStyle w:val="BodyText"/>
      </w:pPr>
      <w:r w:rsidRPr="00E33FD3">
        <w:t xml:space="preserve">1.2. </w:t>
      </w:r>
      <w:r>
        <w:t>IZPILDĪTĀJS</w:t>
      </w:r>
      <w:r w:rsidRPr="00E33FD3">
        <w:t xml:space="preserve">, sniedzot šajā Līgumā noteiktos viesnīcas </w:t>
      </w:r>
      <w:r>
        <w:t xml:space="preserve">un ēdināšanas </w:t>
      </w:r>
      <w:r w:rsidRPr="00E33FD3">
        <w:t xml:space="preserve">pakalpojumus nodrošina: </w:t>
      </w:r>
    </w:p>
    <w:p w:rsidR="002D44FE" w:rsidRPr="00E33FD3" w:rsidRDefault="002D44FE" w:rsidP="002D44FE">
      <w:pPr>
        <w:pStyle w:val="BodyText"/>
        <w:numPr>
          <w:ilvl w:val="0"/>
          <w:numId w:val="2"/>
        </w:numPr>
      </w:pPr>
      <w:r>
        <w:t xml:space="preserve">Čempionāta </w:t>
      </w:r>
      <w:r w:rsidRPr="00E33FD3">
        <w:t>ietvaros organizēto pasākumu dalībnieku izvietošanu Telpās;</w:t>
      </w:r>
    </w:p>
    <w:p w:rsidR="002D44FE" w:rsidRPr="00E33FD3" w:rsidRDefault="002D44FE" w:rsidP="002D44FE">
      <w:pPr>
        <w:pStyle w:val="BodyText"/>
        <w:numPr>
          <w:ilvl w:val="0"/>
          <w:numId w:val="2"/>
        </w:numPr>
      </w:pPr>
      <w:r>
        <w:t>Čempionāta</w:t>
      </w:r>
      <w:r w:rsidRPr="00E33FD3">
        <w:t xml:space="preserve"> ietvaros organizēto pasākumu dalībnieku nodrošināšanu ar </w:t>
      </w:r>
      <w:r>
        <w:t>ēdināšanu</w:t>
      </w:r>
      <w:r w:rsidRPr="00E33FD3">
        <w:t>;</w:t>
      </w:r>
    </w:p>
    <w:p w:rsidR="002D44FE" w:rsidRDefault="002D44FE" w:rsidP="002D44FE">
      <w:pPr>
        <w:pStyle w:val="BodyText"/>
        <w:numPr>
          <w:ilvl w:val="0"/>
          <w:numId w:val="2"/>
        </w:numPr>
      </w:pPr>
      <w:r>
        <w:t>Čempionāta</w:t>
      </w:r>
      <w:r w:rsidRPr="00E33FD3">
        <w:t xml:space="preserve"> ietvaros organizēto pasākumu dalībnieku naktsmītnes atbilstoši iepirkuma tehniskās specifikācijas prasībām.</w:t>
      </w:r>
    </w:p>
    <w:p w:rsidR="002D44FE" w:rsidRPr="00E33FD3" w:rsidRDefault="002D44FE" w:rsidP="002D44FE">
      <w:pPr>
        <w:pStyle w:val="BodyText"/>
      </w:pPr>
      <w:r>
        <w:t>1.3.</w:t>
      </w:r>
      <w:r w:rsidRPr="00442A9A">
        <w:tab/>
        <w:t xml:space="preserve">Čempionāta pasākuma vajadzību nodrošināšanai, </w:t>
      </w:r>
      <w:r w:rsidRPr="00D32530">
        <w:rPr>
          <w:caps/>
        </w:rPr>
        <w:t>Pusēm</w:t>
      </w:r>
      <w:r w:rsidRPr="00442A9A">
        <w:t xml:space="preserve"> atsevišķi vienojoties, </w:t>
      </w:r>
      <w:r w:rsidRPr="00D32530">
        <w:rPr>
          <w:caps/>
        </w:rPr>
        <w:t>Izpildītājs</w:t>
      </w:r>
      <w:r w:rsidRPr="00442A9A">
        <w:t xml:space="preserve"> apņemas nodrošināt papildus pakalpojumus viesnīcā (dvieļu īre, dvieļu </w:t>
      </w:r>
      <w:r>
        <w:t xml:space="preserve">un sporta formu </w:t>
      </w:r>
      <w:r w:rsidRPr="00442A9A">
        <w:t>mazgāšana, semināra telpas un sem</w:t>
      </w:r>
      <w:r>
        <w:t xml:space="preserve">ināru tehniskais nodrošinājums, </w:t>
      </w:r>
      <w:r w:rsidRPr="00442A9A">
        <w:t>u.tml.).</w:t>
      </w:r>
    </w:p>
    <w:p w:rsidR="002D44FE" w:rsidRDefault="002D44FE" w:rsidP="002D44FE">
      <w:pPr>
        <w:pStyle w:val="BodyText"/>
        <w:ind w:firstLine="720"/>
      </w:pPr>
    </w:p>
    <w:p w:rsidR="002D44FE" w:rsidRDefault="002D44FE" w:rsidP="002D44FE">
      <w:pPr>
        <w:pStyle w:val="Heading3"/>
        <w:numPr>
          <w:ilvl w:val="0"/>
          <w:numId w:val="1"/>
        </w:numPr>
        <w:rPr>
          <w:b/>
          <w:u w:val="none"/>
        </w:rPr>
      </w:pPr>
      <w:r w:rsidRPr="009F53F2">
        <w:rPr>
          <w:b/>
          <w:u w:val="none"/>
        </w:rPr>
        <w:t>PUŠU TIESĪBAS UN PIENĀKUMI</w:t>
      </w:r>
    </w:p>
    <w:p w:rsidR="002D44FE" w:rsidRPr="009F53F2" w:rsidRDefault="002D44FE" w:rsidP="002D44FE">
      <w:pPr>
        <w:spacing w:after="0" w:line="240" w:lineRule="auto"/>
      </w:pPr>
    </w:p>
    <w:p w:rsidR="002D44FE" w:rsidRPr="00E859E7" w:rsidRDefault="002D44FE" w:rsidP="002D44FE">
      <w:pPr>
        <w:pStyle w:val="BodyTextIndent"/>
        <w:numPr>
          <w:ilvl w:val="1"/>
          <w:numId w:val="1"/>
        </w:numPr>
        <w:tabs>
          <w:tab w:val="clear" w:pos="792"/>
        </w:tabs>
        <w:spacing w:after="0"/>
        <w:ind w:left="0" w:firstLine="0"/>
        <w:jc w:val="both"/>
        <w:rPr>
          <w:bCs/>
        </w:rPr>
      </w:pPr>
      <w:r w:rsidRPr="00D3379F">
        <w:rPr>
          <w:bCs/>
          <w:caps/>
        </w:rPr>
        <w:t xml:space="preserve">Izpildītājs </w:t>
      </w:r>
      <w:r w:rsidRPr="00E859E7">
        <w:rPr>
          <w:bCs/>
        </w:rPr>
        <w:t xml:space="preserve">apņemas </w:t>
      </w:r>
      <w:r w:rsidRPr="00D3379F">
        <w:rPr>
          <w:bCs/>
          <w:caps/>
        </w:rPr>
        <w:t>Pasūtītājam</w:t>
      </w:r>
      <w:r w:rsidRPr="00E859E7">
        <w:rPr>
          <w:bCs/>
        </w:rPr>
        <w:t xml:space="preserve"> sniegt kvalitatīvu Pakalpojumu saskaņā ar </w:t>
      </w:r>
      <w:r w:rsidRPr="00E859E7">
        <w:t>Līguma 1. un 2.pielikumā ietverto.</w:t>
      </w:r>
    </w:p>
    <w:p w:rsidR="002D44FE" w:rsidRDefault="002D44FE" w:rsidP="002D44FE">
      <w:pPr>
        <w:pStyle w:val="BodyTextIndent"/>
        <w:numPr>
          <w:ilvl w:val="1"/>
          <w:numId w:val="1"/>
        </w:numPr>
        <w:tabs>
          <w:tab w:val="clear" w:pos="792"/>
        </w:tabs>
        <w:spacing w:after="0"/>
        <w:ind w:left="0" w:firstLine="0"/>
        <w:jc w:val="both"/>
        <w:rPr>
          <w:bCs/>
        </w:rPr>
      </w:pPr>
      <w:r w:rsidRPr="00D3379F">
        <w:rPr>
          <w:bCs/>
          <w:caps/>
        </w:rPr>
        <w:t>Izpildītājs</w:t>
      </w:r>
      <w:r w:rsidRPr="00E859E7">
        <w:rPr>
          <w:bCs/>
        </w:rPr>
        <w:t xml:space="preserve"> apņemas savlaicīgi paziņot </w:t>
      </w:r>
      <w:r w:rsidRPr="00D3379F">
        <w:rPr>
          <w:bCs/>
          <w:caps/>
        </w:rPr>
        <w:t>Pasūtītājam</w:t>
      </w:r>
      <w:r w:rsidRPr="00E859E7">
        <w:rPr>
          <w:bCs/>
        </w:rPr>
        <w:t xml:space="preserve"> par jebkuriem apstākļiem, kas varētu ietekmēt šajā Līgumā noteikto saistību izpildi. </w:t>
      </w:r>
    </w:p>
    <w:p w:rsidR="002D44FE" w:rsidRPr="00D3379F" w:rsidRDefault="002D44FE" w:rsidP="002D44FE">
      <w:pPr>
        <w:pStyle w:val="BodyTextIndent"/>
        <w:numPr>
          <w:ilvl w:val="1"/>
          <w:numId w:val="1"/>
        </w:numPr>
        <w:tabs>
          <w:tab w:val="clear" w:pos="792"/>
        </w:tabs>
        <w:spacing w:after="0"/>
        <w:ind w:left="0" w:firstLine="0"/>
        <w:jc w:val="both"/>
        <w:rPr>
          <w:bCs/>
        </w:rPr>
      </w:pPr>
      <w:r w:rsidRPr="00D3379F">
        <w:rPr>
          <w:bCs/>
        </w:rPr>
        <w:t xml:space="preserve">Ja </w:t>
      </w:r>
      <w:r w:rsidRPr="00D3379F">
        <w:rPr>
          <w:bCs/>
          <w:caps/>
        </w:rPr>
        <w:t>Pasūtītājam</w:t>
      </w:r>
      <w:r w:rsidRPr="00D3379F">
        <w:rPr>
          <w:bCs/>
        </w:rPr>
        <w:t xml:space="preserve"> rodas pamatoti iebildumi par šī Līguma ietvaros saņemto pakalpojumu kvalitātes un/vai kvantitātes atbilstību Līguma pielikumos definētajiem nosacījumiem, </w:t>
      </w:r>
      <w:r w:rsidRPr="00D3379F">
        <w:rPr>
          <w:bCs/>
          <w:caps/>
        </w:rPr>
        <w:t>Pasūtītājs</w:t>
      </w:r>
      <w:r w:rsidRPr="00D3379F">
        <w:rPr>
          <w:bCs/>
        </w:rPr>
        <w:t xml:space="preserve"> rakstiskā veidā informē </w:t>
      </w:r>
      <w:r w:rsidRPr="00D3379F">
        <w:rPr>
          <w:bCs/>
          <w:caps/>
        </w:rPr>
        <w:t>Izpildītāju</w:t>
      </w:r>
      <w:r w:rsidRPr="00D3379F">
        <w:rPr>
          <w:bCs/>
        </w:rPr>
        <w:t xml:space="preserve"> par konstatētajām neatbilstībām un finansiāli nodarīto zaudējumu apmēru. Ja </w:t>
      </w:r>
      <w:r w:rsidRPr="00D3379F">
        <w:rPr>
          <w:bCs/>
          <w:caps/>
        </w:rPr>
        <w:t>Pasūtītājs</w:t>
      </w:r>
      <w:r w:rsidRPr="00D3379F">
        <w:rPr>
          <w:bCs/>
        </w:rPr>
        <w:t xml:space="preserve"> un </w:t>
      </w:r>
      <w:r w:rsidRPr="00D3379F">
        <w:rPr>
          <w:bCs/>
          <w:caps/>
        </w:rPr>
        <w:t>Izpildītājs</w:t>
      </w:r>
      <w:r w:rsidRPr="00D3379F">
        <w:rPr>
          <w:bCs/>
        </w:rPr>
        <w:t xml:space="preserve"> nespēj rast vienošanos par kompensāciju pārrunu ceļā, strīdi tiek izšķirti </w:t>
      </w:r>
      <w:r w:rsidRPr="00E859E7">
        <w:t xml:space="preserve">Latvijas Republikas normatīvajos aktos noteiktajā kārtībā. </w:t>
      </w:r>
    </w:p>
    <w:p w:rsidR="002D44FE" w:rsidRPr="00E859E7" w:rsidRDefault="002D44FE" w:rsidP="002D44FE">
      <w:pPr>
        <w:pStyle w:val="BodyTextIndent"/>
        <w:numPr>
          <w:ilvl w:val="1"/>
          <w:numId w:val="1"/>
        </w:numPr>
        <w:tabs>
          <w:tab w:val="clear" w:pos="792"/>
        </w:tabs>
        <w:spacing w:after="0"/>
        <w:ind w:left="0" w:firstLine="0"/>
        <w:jc w:val="both"/>
        <w:rPr>
          <w:bCs/>
        </w:rPr>
      </w:pPr>
      <w:r w:rsidRPr="008D563F">
        <w:rPr>
          <w:bCs/>
          <w:caps/>
        </w:rPr>
        <w:lastRenderedPageBreak/>
        <w:t>Izpildītājs</w:t>
      </w:r>
      <w:r w:rsidRPr="00E859E7">
        <w:rPr>
          <w:bCs/>
        </w:rPr>
        <w:t xml:space="preserve"> uzņemas jebkura veida atbildību par šī Līguma ietvaros paredzēto ēdienreižu nodrošināšanu atbilstoši sanitāro un higiēnisko normu prasībām, pārtikā izmantojot tikai kvalitatīvu produkciju.</w:t>
      </w:r>
    </w:p>
    <w:p w:rsidR="002D44FE" w:rsidRPr="00E859E7" w:rsidRDefault="002D44FE" w:rsidP="002D44FE">
      <w:pPr>
        <w:pStyle w:val="BodyTextIndent"/>
        <w:numPr>
          <w:ilvl w:val="1"/>
          <w:numId w:val="1"/>
        </w:numPr>
        <w:tabs>
          <w:tab w:val="clear" w:pos="792"/>
        </w:tabs>
        <w:spacing w:after="0"/>
        <w:ind w:left="0" w:firstLine="0"/>
        <w:jc w:val="both"/>
        <w:rPr>
          <w:bCs/>
        </w:rPr>
      </w:pPr>
      <w:r w:rsidRPr="00E859E7">
        <w:rPr>
          <w:bCs/>
        </w:rPr>
        <w:t xml:space="preserve">Pakalpojums tiek sniegts </w:t>
      </w:r>
      <w:r w:rsidRPr="008D563F">
        <w:rPr>
          <w:bCs/>
          <w:caps/>
        </w:rPr>
        <w:t xml:space="preserve">Pasūtītājam </w:t>
      </w:r>
      <w:r w:rsidRPr="00E859E7">
        <w:rPr>
          <w:bCs/>
        </w:rPr>
        <w:t>Līgumā noteiktajā termiņā un vietā, 3 (trīs) darba dienu laikā pēc Līguma izpildes parakstot nodošanas - pieņemšanas aktu.</w:t>
      </w:r>
    </w:p>
    <w:p w:rsidR="002D44FE" w:rsidRPr="00E859E7" w:rsidRDefault="002D44FE" w:rsidP="002D44FE">
      <w:pPr>
        <w:pStyle w:val="BodyTextIndent"/>
        <w:numPr>
          <w:ilvl w:val="1"/>
          <w:numId w:val="1"/>
        </w:numPr>
        <w:tabs>
          <w:tab w:val="clear" w:pos="792"/>
        </w:tabs>
        <w:spacing w:after="0"/>
        <w:ind w:left="0" w:firstLine="0"/>
        <w:jc w:val="both"/>
        <w:rPr>
          <w:bCs/>
        </w:rPr>
      </w:pPr>
      <w:r w:rsidRPr="00E859E7">
        <w:rPr>
          <w:bCs/>
        </w:rPr>
        <w:t xml:space="preserve">Puses vienojas, ka </w:t>
      </w:r>
      <w:r w:rsidRPr="00E859E7">
        <w:t>Čempionāta ietvaros organizēto pasākumu dalībniekiem</w:t>
      </w:r>
      <w:r w:rsidRPr="00E859E7">
        <w:rPr>
          <w:bCs/>
        </w:rPr>
        <w:t xml:space="preserve"> sniegtie papildus pakal</w:t>
      </w:r>
      <w:bookmarkStart w:id="0" w:name="_GoBack"/>
      <w:bookmarkEnd w:id="0"/>
      <w:r w:rsidRPr="00E859E7">
        <w:rPr>
          <w:bCs/>
        </w:rPr>
        <w:t>pojumi (</w:t>
      </w:r>
      <w:r>
        <w:rPr>
          <w:bCs/>
        </w:rPr>
        <w:t>personiskās</w:t>
      </w:r>
      <w:r w:rsidRPr="00E859E7">
        <w:rPr>
          <w:bCs/>
        </w:rPr>
        <w:t xml:space="preserve"> veļas mazgāšana,</w:t>
      </w:r>
      <w:r>
        <w:rPr>
          <w:bCs/>
        </w:rPr>
        <w:t xml:space="preserve"> </w:t>
      </w:r>
      <w:proofErr w:type="spellStart"/>
      <w:r w:rsidRPr="00E859E7">
        <w:rPr>
          <w:bCs/>
        </w:rPr>
        <w:t>minibārs</w:t>
      </w:r>
      <w:proofErr w:type="spellEnd"/>
      <w:r w:rsidRPr="00E859E7">
        <w:rPr>
          <w:bCs/>
        </w:rPr>
        <w:t>, telefonsarunas</w:t>
      </w:r>
      <w:r>
        <w:rPr>
          <w:bCs/>
        </w:rPr>
        <w:t>, maksas TV,</w:t>
      </w:r>
      <w:r w:rsidRPr="00E859E7">
        <w:rPr>
          <w:bCs/>
        </w:rPr>
        <w:t xml:space="preserve"> u.tml.) tiek apmaksāti individuāli saskaņā ar </w:t>
      </w:r>
      <w:r w:rsidRPr="008D563F">
        <w:rPr>
          <w:bCs/>
          <w:caps/>
        </w:rPr>
        <w:t>Izpildītāja</w:t>
      </w:r>
      <w:r w:rsidRPr="00E859E7">
        <w:rPr>
          <w:bCs/>
        </w:rPr>
        <w:t xml:space="preserve"> sagatavotu rēķinu Čempionāta dalībniekam, kas attiecīgo pakalpojumu izmanto. </w:t>
      </w:r>
      <w:r w:rsidRPr="008D563F">
        <w:rPr>
          <w:bCs/>
          <w:caps/>
        </w:rPr>
        <w:t>Pasūtītāja</w:t>
      </w:r>
      <w:r w:rsidRPr="00E859E7">
        <w:rPr>
          <w:bCs/>
        </w:rPr>
        <w:t xml:space="preserve"> pienākums ir informēt Čempionāta dalībniekus par papildus pakalpojumu izmantošanas apmaksas kārtību.</w:t>
      </w:r>
    </w:p>
    <w:p w:rsidR="002D44FE" w:rsidRDefault="002D44FE" w:rsidP="002D44FE">
      <w:pPr>
        <w:pStyle w:val="BodyTextIndent"/>
        <w:spacing w:after="0"/>
        <w:jc w:val="both"/>
        <w:rPr>
          <w:bCs/>
        </w:rPr>
      </w:pPr>
    </w:p>
    <w:p w:rsidR="002D44FE" w:rsidRPr="009803FF" w:rsidRDefault="002D44FE" w:rsidP="002D44FE">
      <w:pPr>
        <w:pStyle w:val="BodyTextIndent"/>
        <w:numPr>
          <w:ilvl w:val="0"/>
          <w:numId w:val="1"/>
        </w:numPr>
        <w:spacing w:after="0"/>
        <w:jc w:val="center"/>
        <w:rPr>
          <w:b/>
          <w:bCs/>
        </w:rPr>
      </w:pPr>
      <w:r w:rsidRPr="009803FF">
        <w:rPr>
          <w:b/>
          <w:bCs/>
        </w:rPr>
        <w:t>LĪGUMA SUMMA</w:t>
      </w:r>
      <w:r>
        <w:rPr>
          <w:b/>
          <w:bCs/>
        </w:rPr>
        <w:t xml:space="preserve"> UN SAMAKSAS KĀRTĪBA</w:t>
      </w:r>
    </w:p>
    <w:p w:rsidR="002D44FE" w:rsidRDefault="002D44FE" w:rsidP="002D44FE">
      <w:pPr>
        <w:pStyle w:val="BodyTextIndent"/>
        <w:spacing w:after="0"/>
        <w:jc w:val="both"/>
        <w:rPr>
          <w:bCs/>
        </w:rPr>
      </w:pPr>
    </w:p>
    <w:p w:rsidR="002D44FE" w:rsidRPr="00E859E7" w:rsidRDefault="002D44FE" w:rsidP="002D44FE">
      <w:pPr>
        <w:pStyle w:val="BodyText"/>
        <w:numPr>
          <w:ilvl w:val="1"/>
          <w:numId w:val="1"/>
        </w:numPr>
        <w:tabs>
          <w:tab w:val="clear" w:pos="792"/>
          <w:tab w:val="num" w:pos="426"/>
        </w:tabs>
        <w:ind w:left="0" w:firstLine="0"/>
      </w:pPr>
      <w:r w:rsidRPr="00E859E7">
        <w:rPr>
          <w:bCs/>
        </w:rPr>
        <w:t xml:space="preserve">Ievērojot iepirkuma procedūras rezultātus, </w:t>
      </w:r>
      <w:r w:rsidRPr="00E51144">
        <w:rPr>
          <w:bCs/>
          <w:caps/>
        </w:rPr>
        <w:t xml:space="preserve">Pasūtītājs </w:t>
      </w:r>
      <w:r w:rsidRPr="00E859E7">
        <w:rPr>
          <w:bCs/>
        </w:rPr>
        <w:t xml:space="preserve">apmaksā </w:t>
      </w:r>
      <w:r w:rsidRPr="00E51144">
        <w:rPr>
          <w:bCs/>
          <w:caps/>
        </w:rPr>
        <w:t xml:space="preserve">Izpildītāja </w:t>
      </w:r>
      <w:r w:rsidRPr="00E859E7">
        <w:rPr>
          <w:bCs/>
        </w:rPr>
        <w:t xml:space="preserve">sniegtos pakalpojumus atbilstoši šī Līguma pielikuma nosacījumiem, bet ne vairāk kā </w:t>
      </w:r>
      <w:r w:rsidRPr="00E17C20">
        <w:rPr>
          <w:b/>
          <w:i/>
        </w:rPr>
        <w:t>LVL _______</w:t>
      </w:r>
      <w:r w:rsidRPr="00E17C20">
        <w:rPr>
          <w:i/>
        </w:rPr>
        <w:t xml:space="preserve"> (vārdiem) </w:t>
      </w:r>
      <w:r w:rsidRPr="009F32CB">
        <w:t>bez PVN,</w:t>
      </w:r>
      <w:r w:rsidRPr="00E17C20">
        <w:rPr>
          <w:i/>
        </w:rPr>
        <w:t xml:space="preserve"> </w:t>
      </w:r>
      <w:r w:rsidRPr="00E859E7">
        <w:t xml:space="preserve">turpmāk tekstā „Līguma maksa”, par sniegtajiem viesnīcas un ēdināšanas pakalpojumiem saskaņā ar </w:t>
      </w:r>
      <w:proofErr w:type="spellStart"/>
      <w:r w:rsidRPr="00E859E7">
        <w:t>rezervāciju</w:t>
      </w:r>
      <w:proofErr w:type="spellEnd"/>
      <w:r w:rsidRPr="00E859E7">
        <w:t>.</w:t>
      </w:r>
    </w:p>
    <w:p w:rsidR="002D44FE" w:rsidRPr="00E859E7" w:rsidRDefault="002D44FE" w:rsidP="002D44FE">
      <w:pPr>
        <w:pStyle w:val="BodyTextIndent"/>
        <w:numPr>
          <w:ilvl w:val="1"/>
          <w:numId w:val="1"/>
        </w:numPr>
        <w:tabs>
          <w:tab w:val="clear" w:pos="792"/>
        </w:tabs>
        <w:spacing w:after="0"/>
        <w:ind w:left="0" w:firstLine="0"/>
        <w:jc w:val="both"/>
        <w:rPr>
          <w:bCs/>
        </w:rPr>
      </w:pPr>
      <w:r w:rsidRPr="00E859E7">
        <w:rPr>
          <w:bCs/>
        </w:rPr>
        <w:t>P</w:t>
      </w:r>
      <w:r>
        <w:rPr>
          <w:bCs/>
        </w:rPr>
        <w:t>ASŪTĪTĀJS</w:t>
      </w:r>
      <w:r w:rsidRPr="00E859E7">
        <w:rPr>
          <w:bCs/>
        </w:rPr>
        <w:t xml:space="preserve"> veic apmaksu sekojošā kārtībā:</w:t>
      </w:r>
    </w:p>
    <w:p w:rsidR="002D44FE" w:rsidRPr="00E859E7" w:rsidRDefault="002D44FE" w:rsidP="002D44FE">
      <w:pPr>
        <w:pStyle w:val="BodyTextIndent"/>
        <w:numPr>
          <w:ilvl w:val="2"/>
          <w:numId w:val="1"/>
        </w:numPr>
        <w:spacing w:after="0"/>
        <w:ind w:left="1418" w:hanging="698"/>
        <w:jc w:val="both"/>
        <w:rPr>
          <w:bCs/>
        </w:rPr>
      </w:pPr>
      <w:r w:rsidRPr="00E859E7">
        <w:rPr>
          <w:bCs/>
        </w:rPr>
        <w:t xml:space="preserve">avansa maksājumu </w:t>
      </w:r>
      <w:r>
        <w:rPr>
          <w:bCs/>
        </w:rPr>
        <w:t>5</w:t>
      </w:r>
      <w:r w:rsidRPr="00E859E7">
        <w:rPr>
          <w:bCs/>
        </w:rPr>
        <w:t xml:space="preserve">0% apmērā no </w:t>
      </w:r>
      <w:r w:rsidRPr="00E859E7">
        <w:t>Līguma maksas</w:t>
      </w:r>
      <w:r w:rsidRPr="00E859E7">
        <w:rPr>
          <w:bCs/>
        </w:rPr>
        <w:t xml:space="preserve"> 3 (trīs) dienu laikā no līguma noslēgšanas un rēķina saņemšanas dienas;</w:t>
      </w:r>
    </w:p>
    <w:p w:rsidR="002D44FE" w:rsidRPr="00E859E7" w:rsidRDefault="002D44FE" w:rsidP="002D44FE">
      <w:pPr>
        <w:pStyle w:val="BodyTextIndent"/>
        <w:numPr>
          <w:ilvl w:val="2"/>
          <w:numId w:val="1"/>
        </w:numPr>
        <w:spacing w:after="0"/>
        <w:ind w:left="1418" w:hanging="709"/>
        <w:jc w:val="both"/>
        <w:rPr>
          <w:bCs/>
        </w:rPr>
      </w:pPr>
      <w:r w:rsidRPr="00E859E7">
        <w:rPr>
          <w:bCs/>
        </w:rPr>
        <w:t xml:space="preserve">gala norēķins </w:t>
      </w:r>
      <w:r>
        <w:rPr>
          <w:bCs/>
        </w:rPr>
        <w:t>5</w:t>
      </w:r>
      <w:r w:rsidRPr="00E859E7">
        <w:rPr>
          <w:bCs/>
        </w:rPr>
        <w:t xml:space="preserve">0% apmērā </w:t>
      </w:r>
      <w:r w:rsidRPr="00E859E7">
        <w:t xml:space="preserve">par sniegtajiem viesnīcas un ēdināšanas pakalpojumiem saskaņā ar </w:t>
      </w:r>
      <w:proofErr w:type="spellStart"/>
      <w:r w:rsidRPr="00E859E7">
        <w:t>rezervāciju</w:t>
      </w:r>
      <w:proofErr w:type="spellEnd"/>
      <w:r w:rsidRPr="00E859E7">
        <w:t xml:space="preserve"> </w:t>
      </w:r>
      <w:r w:rsidRPr="00E859E7">
        <w:rPr>
          <w:bCs/>
        </w:rPr>
        <w:t xml:space="preserve">5 (piecu) darba dienu laikā pēc pakalpojuma sniegšanas pabeigšanas dienas un pieņemšanas – nodošanas akta parakstīšanas. </w:t>
      </w:r>
    </w:p>
    <w:p w:rsidR="002D44FE" w:rsidRPr="00E859E7" w:rsidRDefault="002D44FE" w:rsidP="002D44FE">
      <w:pPr>
        <w:pStyle w:val="BodyTextIndent"/>
        <w:numPr>
          <w:ilvl w:val="1"/>
          <w:numId w:val="1"/>
        </w:numPr>
        <w:spacing w:after="0"/>
        <w:ind w:left="0" w:firstLine="0"/>
        <w:jc w:val="both"/>
        <w:rPr>
          <w:bCs/>
        </w:rPr>
      </w:pPr>
      <w:r w:rsidRPr="001D4769">
        <w:rPr>
          <w:bCs/>
          <w:caps/>
        </w:rPr>
        <w:t>Izpildītājs</w:t>
      </w:r>
      <w:r w:rsidRPr="00E859E7">
        <w:rPr>
          <w:bCs/>
        </w:rPr>
        <w:t xml:space="preserve"> veic attiecīgu gala pārrēķinu saskaņā ar Līguma 3.2.2.punktu</w:t>
      </w:r>
      <w:r>
        <w:rPr>
          <w:bCs/>
        </w:rPr>
        <w:t xml:space="preserve"> un </w:t>
      </w:r>
      <w:proofErr w:type="spellStart"/>
      <w:r>
        <w:rPr>
          <w:bCs/>
        </w:rPr>
        <w:t>rezervāciju</w:t>
      </w:r>
      <w:proofErr w:type="spellEnd"/>
      <w:r w:rsidRPr="00E859E7">
        <w:rPr>
          <w:bCs/>
        </w:rPr>
        <w:t xml:space="preserve">, ņemot vērā, ka </w:t>
      </w:r>
      <w:r>
        <w:rPr>
          <w:bCs/>
        </w:rPr>
        <w:t>PASŪTĪTĀJS</w:t>
      </w:r>
      <w:r w:rsidRPr="00E859E7">
        <w:rPr>
          <w:bCs/>
        </w:rPr>
        <w:t xml:space="preserve"> apmaksā atbilstoši Līguma nosacījumiem saņemtos viesnīcas un ēdinā</w:t>
      </w:r>
      <w:r>
        <w:rPr>
          <w:bCs/>
        </w:rPr>
        <w:t>šanas pakalpojumus</w:t>
      </w:r>
      <w:r w:rsidRPr="00E859E7">
        <w:rPr>
          <w:bCs/>
        </w:rPr>
        <w:t>.</w:t>
      </w:r>
    </w:p>
    <w:p w:rsidR="002D44FE" w:rsidRPr="00CF3268" w:rsidRDefault="002D44FE" w:rsidP="002D44FE">
      <w:pPr>
        <w:pStyle w:val="BodyTextIndent"/>
        <w:jc w:val="both"/>
        <w:rPr>
          <w:bCs/>
        </w:rPr>
      </w:pPr>
    </w:p>
    <w:p w:rsidR="002D44FE" w:rsidRDefault="002D44FE" w:rsidP="002D44FE">
      <w:pPr>
        <w:numPr>
          <w:ilvl w:val="0"/>
          <w:numId w:val="1"/>
        </w:numPr>
        <w:spacing w:after="0" w:line="240" w:lineRule="auto"/>
        <w:jc w:val="center"/>
        <w:rPr>
          <w:rFonts w:ascii="Times New Roman" w:hAnsi="Times New Roman" w:cs="Times New Roman"/>
          <w:b/>
          <w:sz w:val="24"/>
          <w:szCs w:val="24"/>
        </w:rPr>
      </w:pPr>
      <w:r w:rsidRPr="00CF3268">
        <w:rPr>
          <w:rFonts w:ascii="Times New Roman" w:hAnsi="Times New Roman" w:cs="Times New Roman"/>
          <w:b/>
          <w:sz w:val="24"/>
          <w:szCs w:val="24"/>
        </w:rPr>
        <w:t>LĪGUMA DARBĪBAS TERMIŅŠ</w:t>
      </w:r>
    </w:p>
    <w:p w:rsidR="002D44FE" w:rsidRPr="00CF3268" w:rsidRDefault="002D44FE" w:rsidP="002D44FE">
      <w:pPr>
        <w:spacing w:after="0" w:line="240" w:lineRule="auto"/>
        <w:ind w:left="360"/>
        <w:rPr>
          <w:rFonts w:ascii="Times New Roman" w:hAnsi="Times New Roman" w:cs="Times New Roman"/>
          <w:b/>
          <w:sz w:val="24"/>
          <w:szCs w:val="24"/>
        </w:rPr>
      </w:pPr>
    </w:p>
    <w:p w:rsidR="002D44FE" w:rsidRDefault="002D44FE" w:rsidP="002D44FE">
      <w:pPr>
        <w:pStyle w:val="ListParagraph"/>
        <w:numPr>
          <w:ilvl w:val="1"/>
          <w:numId w:val="1"/>
        </w:numPr>
        <w:tabs>
          <w:tab w:val="clear" w:pos="792"/>
          <w:tab w:val="num" w:pos="0"/>
        </w:tabs>
        <w:spacing w:after="0" w:line="240" w:lineRule="auto"/>
        <w:ind w:left="0" w:firstLine="0"/>
        <w:jc w:val="both"/>
        <w:rPr>
          <w:rFonts w:ascii="Times New Roman" w:hAnsi="Times New Roman"/>
          <w:bCs/>
          <w:sz w:val="24"/>
          <w:szCs w:val="24"/>
        </w:rPr>
      </w:pPr>
      <w:r w:rsidRPr="00E859E7">
        <w:rPr>
          <w:rFonts w:ascii="Times New Roman" w:hAnsi="Times New Roman"/>
          <w:bCs/>
          <w:sz w:val="24"/>
          <w:szCs w:val="24"/>
        </w:rPr>
        <w:t xml:space="preserve">Līgums stājas spēkā ar tā parakstīšanas dienu un ir spēkā līdz </w:t>
      </w:r>
      <w:r w:rsidRPr="009E4816">
        <w:rPr>
          <w:rFonts w:ascii="Times New Roman" w:hAnsi="Times New Roman"/>
          <w:bCs/>
          <w:caps/>
          <w:sz w:val="24"/>
          <w:szCs w:val="24"/>
        </w:rPr>
        <w:t>Pušu</w:t>
      </w:r>
      <w:r w:rsidRPr="00E859E7">
        <w:rPr>
          <w:rFonts w:ascii="Times New Roman" w:hAnsi="Times New Roman"/>
          <w:bCs/>
          <w:sz w:val="24"/>
          <w:szCs w:val="24"/>
        </w:rPr>
        <w:t xml:space="preserve"> savstarpējo saistību pilnīgai izpildei.</w:t>
      </w:r>
    </w:p>
    <w:p w:rsidR="002D44FE" w:rsidRPr="00316673" w:rsidRDefault="002D44FE" w:rsidP="002D44FE">
      <w:pPr>
        <w:pStyle w:val="ListParagraph"/>
        <w:spacing w:after="0" w:line="240" w:lineRule="auto"/>
        <w:ind w:left="0"/>
        <w:jc w:val="both"/>
        <w:rPr>
          <w:rFonts w:ascii="Times New Roman" w:hAnsi="Times New Roman"/>
          <w:bCs/>
          <w:sz w:val="24"/>
          <w:szCs w:val="24"/>
        </w:rPr>
      </w:pPr>
    </w:p>
    <w:p w:rsidR="002D44FE" w:rsidRPr="00EC3FC1" w:rsidRDefault="002D44FE" w:rsidP="002D44FE">
      <w:pPr>
        <w:pStyle w:val="BodyText"/>
        <w:numPr>
          <w:ilvl w:val="0"/>
          <w:numId w:val="1"/>
        </w:numPr>
        <w:jc w:val="center"/>
        <w:rPr>
          <w:b/>
          <w:bCs/>
        </w:rPr>
      </w:pPr>
      <w:r w:rsidRPr="00EC3FC1">
        <w:rPr>
          <w:b/>
          <w:bCs/>
        </w:rPr>
        <w:t>PUŠU ATBILDĪBA</w:t>
      </w:r>
    </w:p>
    <w:p w:rsidR="002D44FE" w:rsidRPr="00CF3268" w:rsidRDefault="002D44FE" w:rsidP="002D44FE">
      <w:pPr>
        <w:pStyle w:val="BodyText"/>
        <w:rPr>
          <w:bCs/>
        </w:rPr>
      </w:pPr>
    </w:p>
    <w:p w:rsidR="002D44FE" w:rsidRPr="00E859E7" w:rsidRDefault="002D44FE" w:rsidP="002D44FE">
      <w:pPr>
        <w:pStyle w:val="BodyText"/>
        <w:numPr>
          <w:ilvl w:val="1"/>
          <w:numId w:val="1"/>
        </w:numPr>
        <w:tabs>
          <w:tab w:val="clear" w:pos="792"/>
        </w:tabs>
        <w:ind w:left="0" w:firstLine="0"/>
      </w:pPr>
      <w:r w:rsidRPr="00E859E7">
        <w:t xml:space="preserve">Ja </w:t>
      </w:r>
      <w:r>
        <w:t xml:space="preserve">PASŪTĪTĀJS </w:t>
      </w:r>
      <w:r w:rsidRPr="00E859E7">
        <w:t xml:space="preserve">neveic apmaksu noteiktajā termiņā, tas maksā </w:t>
      </w:r>
      <w:r w:rsidRPr="00DC23C7">
        <w:rPr>
          <w:caps/>
        </w:rPr>
        <w:t xml:space="preserve">Izpildītājam </w:t>
      </w:r>
      <w:r w:rsidRPr="00E859E7">
        <w:rPr>
          <w:b/>
        </w:rPr>
        <w:t xml:space="preserve">līgumsodu 0,1% </w:t>
      </w:r>
      <w:r w:rsidRPr="00E859E7">
        <w:t xml:space="preserve">apmērā par katru nokavēto dienu no nokavētā maksājuma summas, pamatojoties uz </w:t>
      </w:r>
      <w:r w:rsidRPr="009E4816">
        <w:rPr>
          <w:caps/>
        </w:rPr>
        <w:t>Izpildītāja</w:t>
      </w:r>
      <w:r w:rsidRPr="00E859E7">
        <w:t xml:space="preserve"> iesniegto rēķinu.</w:t>
      </w:r>
    </w:p>
    <w:p w:rsidR="002D44FE" w:rsidRPr="00E859E7" w:rsidRDefault="002D44FE" w:rsidP="002D44FE">
      <w:pPr>
        <w:pStyle w:val="BodyText"/>
        <w:numPr>
          <w:ilvl w:val="1"/>
          <w:numId w:val="1"/>
        </w:numPr>
        <w:tabs>
          <w:tab w:val="clear" w:pos="792"/>
        </w:tabs>
        <w:ind w:left="0" w:firstLine="0"/>
      </w:pPr>
      <w:r w:rsidRPr="00E859E7">
        <w:t xml:space="preserve">Pienākumu neizpildīšanas vai nepienācīgas izpildīšanas gadījumā vainīgā </w:t>
      </w:r>
      <w:r w:rsidRPr="009E4816">
        <w:rPr>
          <w:caps/>
        </w:rPr>
        <w:t>Puse</w:t>
      </w:r>
      <w:r w:rsidRPr="00E859E7">
        <w:t xml:space="preserve"> atlīdzina otrai </w:t>
      </w:r>
      <w:r w:rsidRPr="009E4816">
        <w:rPr>
          <w:caps/>
        </w:rPr>
        <w:t>Pusei</w:t>
      </w:r>
      <w:r w:rsidRPr="00E859E7">
        <w:t xml:space="preserve"> zaudējumus, kuri radušies, vainīgai </w:t>
      </w:r>
      <w:r w:rsidRPr="009E4816">
        <w:rPr>
          <w:caps/>
        </w:rPr>
        <w:t>Pusei</w:t>
      </w:r>
      <w:r w:rsidRPr="00E859E7">
        <w:t xml:space="preserve"> neizpildot vai nepienācīgi izpildot uzliktos pienākumus, vai nepamatotu iemeslu dēļ izbeidzot līgumu. Zaudējumu apmēru nosaka </w:t>
      </w:r>
      <w:r w:rsidRPr="009E4816">
        <w:rPr>
          <w:caps/>
        </w:rPr>
        <w:t>Pusēm</w:t>
      </w:r>
      <w:r w:rsidRPr="00E859E7">
        <w:t xml:space="preserve"> savstarpēji vienojoties saskaņā ar spēkā esošajiem normatīvajiem aktiem.</w:t>
      </w:r>
    </w:p>
    <w:p w:rsidR="002D44FE" w:rsidRPr="00E859E7" w:rsidRDefault="002D44FE" w:rsidP="002D44FE">
      <w:pPr>
        <w:pStyle w:val="BodyText"/>
        <w:numPr>
          <w:ilvl w:val="1"/>
          <w:numId w:val="1"/>
        </w:numPr>
        <w:tabs>
          <w:tab w:val="clear" w:pos="792"/>
        </w:tabs>
        <w:ind w:left="0" w:firstLine="0"/>
      </w:pPr>
      <w:r w:rsidRPr="00F0323C">
        <w:rPr>
          <w:caps/>
        </w:rPr>
        <w:t>Pasūtītājs</w:t>
      </w:r>
      <w:r w:rsidRPr="00E859E7">
        <w:t xml:space="preserve"> apņemas atlīdzināt materiālos zaudējumus, kurus Čempionāta dalībnieki radījuši </w:t>
      </w:r>
      <w:r w:rsidRPr="00F0323C">
        <w:rPr>
          <w:caps/>
        </w:rPr>
        <w:t>Izpildītājam</w:t>
      </w:r>
      <w:r w:rsidRPr="00E859E7">
        <w:t xml:space="preserve">, nodarot tiešu kaitējumu viesnīcas mantai, ja to vaina ir pierādīta un ir sastādīts attiecīgs akts. </w:t>
      </w:r>
    </w:p>
    <w:p w:rsidR="002D44FE" w:rsidRDefault="002D44FE" w:rsidP="002D44FE">
      <w:pPr>
        <w:pStyle w:val="BodyText"/>
        <w:ind w:left="2160" w:firstLine="720"/>
        <w:rPr>
          <w:b/>
        </w:rPr>
      </w:pPr>
    </w:p>
    <w:p w:rsidR="002D44FE" w:rsidRDefault="002D44FE" w:rsidP="002D44FE">
      <w:pPr>
        <w:pStyle w:val="BodyText"/>
        <w:ind w:left="2160" w:firstLine="720"/>
        <w:rPr>
          <w:b/>
        </w:rPr>
      </w:pPr>
    </w:p>
    <w:p w:rsidR="002D44FE" w:rsidRDefault="002D44FE" w:rsidP="002D44FE">
      <w:pPr>
        <w:pStyle w:val="BodyText"/>
        <w:ind w:left="2160" w:firstLine="720"/>
        <w:rPr>
          <w:b/>
        </w:rPr>
      </w:pPr>
    </w:p>
    <w:p w:rsidR="002D44FE" w:rsidRDefault="002D44FE" w:rsidP="002D44FE">
      <w:pPr>
        <w:pStyle w:val="BodyText"/>
        <w:ind w:left="2160" w:firstLine="720"/>
        <w:rPr>
          <w:b/>
        </w:rPr>
      </w:pPr>
    </w:p>
    <w:p w:rsidR="002D44FE" w:rsidRPr="00CF3268" w:rsidRDefault="002D44FE" w:rsidP="002D44FE">
      <w:pPr>
        <w:pStyle w:val="BodyText"/>
        <w:ind w:left="2160" w:firstLine="720"/>
        <w:rPr>
          <w:b/>
        </w:rPr>
      </w:pPr>
    </w:p>
    <w:p w:rsidR="002D44FE" w:rsidRPr="00610D9A" w:rsidRDefault="002D44FE" w:rsidP="002D44FE">
      <w:pPr>
        <w:pStyle w:val="BodyText"/>
        <w:numPr>
          <w:ilvl w:val="0"/>
          <w:numId w:val="1"/>
        </w:numPr>
        <w:jc w:val="center"/>
        <w:rPr>
          <w:b/>
          <w:bCs/>
        </w:rPr>
      </w:pPr>
      <w:r w:rsidRPr="00610D9A">
        <w:rPr>
          <w:b/>
          <w:bCs/>
        </w:rPr>
        <w:lastRenderedPageBreak/>
        <w:t>NEPĀRVARAMA VARA</w:t>
      </w:r>
    </w:p>
    <w:p w:rsidR="002D44FE" w:rsidRPr="00CF3268" w:rsidRDefault="002D44FE" w:rsidP="002D44FE">
      <w:pPr>
        <w:pStyle w:val="BodyText"/>
        <w:rPr>
          <w:bCs/>
        </w:rPr>
      </w:pP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bCs/>
          <w:sz w:val="24"/>
          <w:szCs w:val="24"/>
        </w:rPr>
      </w:pPr>
      <w:r w:rsidRPr="00CF3268">
        <w:rPr>
          <w:rFonts w:ascii="Times New Roman" w:hAnsi="Times New Roman" w:cs="Times New Roman"/>
          <w:sz w:val="24"/>
          <w:szCs w:val="24"/>
        </w:rPr>
        <w:t xml:space="preserve">Ja viena vai otra </w:t>
      </w:r>
      <w:r w:rsidRPr="009E4816">
        <w:rPr>
          <w:rFonts w:ascii="Times New Roman" w:hAnsi="Times New Roman" w:cs="Times New Roman"/>
          <w:caps/>
          <w:sz w:val="24"/>
          <w:szCs w:val="24"/>
        </w:rPr>
        <w:t>puse</w:t>
      </w:r>
      <w:r w:rsidRPr="00CF3268">
        <w:rPr>
          <w:rFonts w:ascii="Times New Roman" w:hAnsi="Times New Roman" w:cs="Times New Roman"/>
          <w:sz w:val="24"/>
          <w:szCs w:val="24"/>
        </w:rPr>
        <w:t xml:space="preserve"> pilnīgi vai daļēji nevar izpildīt savas saistības tādu apstākļu dēļ, kurus izraisījušas jebkāda veida dabas stihijas, militāras akcijas, blokāde, saistību izpildes termiņi tiek pagarināti par termiņu, kas vienāds ar termiņu, kurā pastāv nepārvarama spēka radītie apstākļi.</w:t>
      </w: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bCs/>
          <w:sz w:val="24"/>
          <w:szCs w:val="24"/>
        </w:rPr>
      </w:pPr>
      <w:r w:rsidRPr="00CF3268">
        <w:rPr>
          <w:rFonts w:ascii="Times New Roman" w:hAnsi="Times New Roman" w:cs="Times New Roman"/>
          <w:sz w:val="24"/>
          <w:szCs w:val="24"/>
        </w:rPr>
        <w:t>Ja šie apstākļi ilgst vairāk par 6 (</w:t>
      </w:r>
      <w:r w:rsidRPr="00CF3268">
        <w:rPr>
          <w:rFonts w:ascii="Times New Roman" w:hAnsi="Times New Roman" w:cs="Times New Roman"/>
          <w:i/>
          <w:iCs/>
          <w:sz w:val="24"/>
          <w:szCs w:val="24"/>
        </w:rPr>
        <w:t>sešiem</w:t>
      </w:r>
      <w:r w:rsidRPr="00CF3268">
        <w:rPr>
          <w:rFonts w:ascii="Times New Roman" w:hAnsi="Times New Roman" w:cs="Times New Roman"/>
          <w:sz w:val="24"/>
          <w:szCs w:val="24"/>
        </w:rPr>
        <w:t xml:space="preserve">) mēnešiem, jebkurai pusei ir tiesības izbeigt līgumu un tādā gadījumā nevienai no </w:t>
      </w:r>
      <w:r w:rsidRPr="009E4816">
        <w:rPr>
          <w:rFonts w:ascii="Times New Roman" w:hAnsi="Times New Roman" w:cs="Times New Roman"/>
          <w:caps/>
          <w:sz w:val="24"/>
          <w:szCs w:val="24"/>
        </w:rPr>
        <w:t>pusēm</w:t>
      </w:r>
      <w:r w:rsidRPr="00CF3268">
        <w:rPr>
          <w:rFonts w:ascii="Times New Roman" w:hAnsi="Times New Roman" w:cs="Times New Roman"/>
          <w:sz w:val="24"/>
          <w:szCs w:val="24"/>
        </w:rPr>
        <w:t xml:space="preserve"> nav tiesības uz zaudējumu atlīdzību.</w:t>
      </w: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bCs/>
          <w:sz w:val="24"/>
          <w:szCs w:val="24"/>
        </w:rPr>
      </w:pPr>
      <w:r w:rsidRPr="004B1887">
        <w:rPr>
          <w:rFonts w:ascii="Times New Roman" w:hAnsi="Times New Roman" w:cs="Times New Roman"/>
          <w:caps/>
          <w:sz w:val="24"/>
          <w:szCs w:val="24"/>
        </w:rPr>
        <w:t>Pusei</w:t>
      </w:r>
      <w:r w:rsidRPr="00CF3268">
        <w:rPr>
          <w:rFonts w:ascii="Times New Roman" w:hAnsi="Times New Roman" w:cs="Times New Roman"/>
          <w:sz w:val="24"/>
          <w:szCs w:val="24"/>
        </w:rPr>
        <w:t>, kurai kļuvis neiespējams izpildīt saistības minēto apstākļu dēļ, nekavējoties jāpaziņo otrai pusei rakstiski par šādu apstākļu rašanos.</w:t>
      </w:r>
    </w:p>
    <w:p w:rsidR="002D44FE" w:rsidRPr="00CF3268" w:rsidRDefault="002D44FE" w:rsidP="002D44FE">
      <w:pPr>
        <w:pStyle w:val="BodyText"/>
        <w:ind w:left="2160" w:firstLine="720"/>
        <w:rPr>
          <w:b/>
        </w:rPr>
      </w:pPr>
    </w:p>
    <w:p w:rsidR="002D44FE" w:rsidRPr="00610D9A" w:rsidRDefault="002D44FE" w:rsidP="002D44FE">
      <w:pPr>
        <w:pStyle w:val="BodyText"/>
        <w:numPr>
          <w:ilvl w:val="0"/>
          <w:numId w:val="1"/>
        </w:numPr>
        <w:jc w:val="center"/>
        <w:rPr>
          <w:b/>
          <w:bCs/>
        </w:rPr>
      </w:pPr>
      <w:r w:rsidRPr="00610D9A">
        <w:rPr>
          <w:b/>
          <w:bCs/>
        </w:rPr>
        <w:t>NOBEIGUMA NOTEIKUMI</w:t>
      </w:r>
    </w:p>
    <w:p w:rsidR="002D44FE" w:rsidRPr="00CF3268" w:rsidRDefault="002D44FE" w:rsidP="002D44FE">
      <w:pPr>
        <w:pStyle w:val="BodyText"/>
        <w:rPr>
          <w:bCs/>
        </w:rPr>
      </w:pP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CF3268">
        <w:rPr>
          <w:rFonts w:ascii="Times New Roman" w:hAnsi="Times New Roman" w:cs="Times New Roman"/>
          <w:sz w:val="24"/>
          <w:szCs w:val="24"/>
        </w:rPr>
        <w:t>Par jebkurām izmaiņām, kas attiecās uz Līgumu,</w:t>
      </w:r>
      <w:r w:rsidRPr="004B1887">
        <w:rPr>
          <w:rFonts w:ascii="Times New Roman" w:hAnsi="Times New Roman" w:cs="Times New Roman"/>
          <w:caps/>
          <w:sz w:val="24"/>
          <w:szCs w:val="24"/>
        </w:rPr>
        <w:t xml:space="preserve"> Puses</w:t>
      </w:r>
      <w:r w:rsidRPr="00CF3268">
        <w:rPr>
          <w:rFonts w:ascii="Times New Roman" w:hAnsi="Times New Roman" w:cs="Times New Roman"/>
          <w:sz w:val="24"/>
          <w:szCs w:val="24"/>
        </w:rPr>
        <w:t xml:space="preserve"> savlaicīgi ziņo viena otrai.</w:t>
      </w: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CF3268">
        <w:rPr>
          <w:rFonts w:ascii="Times New Roman" w:hAnsi="Times New Roman" w:cs="Times New Roman"/>
          <w:sz w:val="24"/>
          <w:szCs w:val="24"/>
        </w:rPr>
        <w:t xml:space="preserve">Visi grozījumi un papildinājumi Līgumā jāizdara rakstiski un tie stājas spēkā tikai pēc tam, kad tos ir parakstījuši abu </w:t>
      </w:r>
      <w:r w:rsidRPr="004B1887">
        <w:rPr>
          <w:rFonts w:ascii="Times New Roman" w:hAnsi="Times New Roman" w:cs="Times New Roman"/>
          <w:caps/>
          <w:sz w:val="24"/>
          <w:szCs w:val="24"/>
        </w:rPr>
        <w:t>Pušu</w:t>
      </w:r>
      <w:r w:rsidRPr="00CF3268">
        <w:rPr>
          <w:rFonts w:ascii="Times New Roman" w:hAnsi="Times New Roman" w:cs="Times New Roman"/>
          <w:sz w:val="24"/>
          <w:szCs w:val="24"/>
        </w:rPr>
        <w:t xml:space="preserve"> pilnvarotie pārstāvji.</w:t>
      </w: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CF3268">
        <w:rPr>
          <w:rFonts w:ascii="Times New Roman" w:hAnsi="Times New Roman" w:cs="Times New Roman"/>
          <w:sz w:val="24"/>
          <w:szCs w:val="24"/>
        </w:rPr>
        <w:t xml:space="preserve">Strīdus sakarā ar šo Līgumu izšķir sarunu ceļā, nodrošinot sarunu protokolēšanu. Ja tas nav iespējams, strīdus izšķir Latvijas Republikas </w:t>
      </w:r>
      <w:r>
        <w:rPr>
          <w:rFonts w:ascii="Times New Roman" w:hAnsi="Times New Roman" w:cs="Times New Roman"/>
          <w:sz w:val="24"/>
          <w:szCs w:val="24"/>
        </w:rPr>
        <w:t>normatīvajos aktos</w:t>
      </w:r>
      <w:r w:rsidRPr="00CF3268">
        <w:rPr>
          <w:rFonts w:ascii="Times New Roman" w:hAnsi="Times New Roman" w:cs="Times New Roman"/>
          <w:sz w:val="24"/>
          <w:szCs w:val="24"/>
        </w:rPr>
        <w:t xml:space="preserve"> noteiktajā kārtībā.</w:t>
      </w:r>
    </w:p>
    <w:p w:rsidR="002D44FE" w:rsidRPr="00CF3268" w:rsidRDefault="002D44FE" w:rsidP="002D44FE">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CF3268">
        <w:rPr>
          <w:rFonts w:ascii="Times New Roman" w:hAnsi="Times New Roman" w:cs="Times New Roman"/>
          <w:sz w:val="24"/>
          <w:szCs w:val="24"/>
        </w:rPr>
        <w:t xml:space="preserve">Līgums ir sastādīts divos eksemplāros valsts valodā uz </w:t>
      </w:r>
      <w:r>
        <w:rPr>
          <w:rFonts w:ascii="Times New Roman" w:hAnsi="Times New Roman" w:cs="Times New Roman"/>
          <w:sz w:val="24"/>
          <w:szCs w:val="24"/>
        </w:rPr>
        <w:t>3</w:t>
      </w:r>
      <w:r w:rsidRPr="00CF3268">
        <w:rPr>
          <w:rFonts w:ascii="Times New Roman" w:hAnsi="Times New Roman" w:cs="Times New Roman"/>
          <w:sz w:val="24"/>
          <w:szCs w:val="24"/>
        </w:rPr>
        <w:t xml:space="preserve"> (</w:t>
      </w:r>
      <w:r>
        <w:rPr>
          <w:rFonts w:ascii="Times New Roman" w:hAnsi="Times New Roman" w:cs="Times New Roman"/>
          <w:sz w:val="24"/>
          <w:szCs w:val="24"/>
        </w:rPr>
        <w:t>trīs</w:t>
      </w:r>
      <w:r w:rsidRPr="00CF3268">
        <w:rPr>
          <w:rFonts w:ascii="Times New Roman" w:hAnsi="Times New Roman" w:cs="Times New Roman"/>
          <w:sz w:val="24"/>
          <w:szCs w:val="24"/>
        </w:rPr>
        <w:t xml:space="preserve">) lapām, kuriem ir vienāds juridisks spēks, pa vienam katrai </w:t>
      </w:r>
      <w:r w:rsidRPr="007F4188">
        <w:rPr>
          <w:rFonts w:ascii="Times New Roman" w:hAnsi="Times New Roman" w:cs="Times New Roman"/>
          <w:caps/>
          <w:sz w:val="24"/>
          <w:szCs w:val="24"/>
        </w:rPr>
        <w:t>Pusei</w:t>
      </w:r>
      <w:r w:rsidRPr="00CF3268">
        <w:rPr>
          <w:rFonts w:ascii="Times New Roman" w:hAnsi="Times New Roman" w:cs="Times New Roman"/>
          <w:sz w:val="24"/>
          <w:szCs w:val="24"/>
        </w:rPr>
        <w:t>.</w:t>
      </w:r>
    </w:p>
    <w:p w:rsidR="002D44FE" w:rsidRPr="00CF3268" w:rsidRDefault="002D44FE" w:rsidP="002D44FE">
      <w:pPr>
        <w:rPr>
          <w:rFonts w:ascii="Times New Roman" w:hAnsi="Times New Roman" w:cs="Times New Roman"/>
          <w:b/>
          <w:sz w:val="24"/>
          <w:szCs w:val="24"/>
        </w:rPr>
      </w:pPr>
    </w:p>
    <w:tbl>
      <w:tblPr>
        <w:tblW w:w="9238" w:type="dxa"/>
        <w:tblLayout w:type="fixed"/>
        <w:tblLook w:val="0000"/>
      </w:tblPr>
      <w:tblGrid>
        <w:gridCol w:w="288"/>
        <w:gridCol w:w="3973"/>
        <w:gridCol w:w="137"/>
        <w:gridCol w:w="252"/>
        <w:gridCol w:w="3872"/>
        <w:gridCol w:w="716"/>
      </w:tblGrid>
      <w:tr w:rsidR="002D44FE" w:rsidRPr="00CF3268" w:rsidTr="002F026D">
        <w:trPr>
          <w:gridBefore w:val="1"/>
          <w:wBefore w:w="288" w:type="dxa"/>
        </w:trPr>
        <w:tc>
          <w:tcPr>
            <w:tcW w:w="4110" w:type="dxa"/>
            <w:gridSpan w:val="2"/>
          </w:tcPr>
          <w:p w:rsidR="002D44FE" w:rsidRPr="00CF3268" w:rsidRDefault="002D44FE" w:rsidP="002F026D">
            <w:pPr>
              <w:tabs>
                <w:tab w:val="left" w:pos="8662"/>
              </w:tabs>
              <w:rPr>
                <w:rFonts w:ascii="Times New Roman" w:hAnsi="Times New Roman" w:cs="Times New Roman"/>
                <w:b/>
                <w:sz w:val="24"/>
                <w:szCs w:val="24"/>
              </w:rPr>
            </w:pPr>
            <w:r w:rsidRPr="00CF3268">
              <w:rPr>
                <w:rFonts w:ascii="Times New Roman" w:hAnsi="Times New Roman" w:cs="Times New Roman"/>
                <w:b/>
                <w:sz w:val="24"/>
                <w:szCs w:val="24"/>
              </w:rPr>
              <w:t>PASŪTĪTĀJS</w:t>
            </w:r>
          </w:p>
        </w:tc>
        <w:tc>
          <w:tcPr>
            <w:tcW w:w="252" w:type="dxa"/>
          </w:tcPr>
          <w:p w:rsidR="002D44FE" w:rsidRPr="00CF3268" w:rsidRDefault="002D44FE" w:rsidP="002F026D">
            <w:pPr>
              <w:pStyle w:val="Header"/>
              <w:rPr>
                <w:rFonts w:ascii="Times New Roman" w:hAnsi="Times New Roman" w:cs="Times New Roman"/>
                <w:b/>
                <w:sz w:val="24"/>
                <w:szCs w:val="24"/>
              </w:rPr>
            </w:pPr>
          </w:p>
        </w:tc>
        <w:tc>
          <w:tcPr>
            <w:tcW w:w="4588" w:type="dxa"/>
            <w:gridSpan w:val="2"/>
          </w:tcPr>
          <w:p w:rsidR="002D44FE" w:rsidRPr="00CF3268" w:rsidRDefault="002D44FE" w:rsidP="002F026D">
            <w:pPr>
              <w:pStyle w:val="Header"/>
              <w:rPr>
                <w:rFonts w:ascii="Times New Roman" w:hAnsi="Times New Roman" w:cs="Times New Roman"/>
                <w:sz w:val="24"/>
                <w:szCs w:val="24"/>
              </w:rPr>
            </w:pPr>
            <w:r w:rsidRPr="00CF3268">
              <w:rPr>
                <w:rFonts w:ascii="Times New Roman" w:hAnsi="Times New Roman" w:cs="Times New Roman"/>
                <w:b/>
                <w:sz w:val="24"/>
                <w:szCs w:val="24"/>
              </w:rPr>
              <w:t>IZPILDĪTĀJS:</w:t>
            </w:r>
          </w:p>
        </w:tc>
      </w:tr>
      <w:tr w:rsidR="002D44FE" w:rsidRPr="00CF3268" w:rsidTr="002F026D">
        <w:tblPrEx>
          <w:tblLook w:val="04A0"/>
        </w:tblPrEx>
        <w:trPr>
          <w:gridAfter w:val="1"/>
          <w:wAfter w:w="716" w:type="dxa"/>
        </w:trPr>
        <w:tc>
          <w:tcPr>
            <w:tcW w:w="4261" w:type="dxa"/>
            <w:gridSpan w:val="2"/>
          </w:tcPr>
          <w:p w:rsidR="002D44FE" w:rsidRPr="00CF3268" w:rsidRDefault="002D44FE" w:rsidP="002F026D">
            <w:pPr>
              <w:spacing w:after="0" w:line="240" w:lineRule="auto"/>
              <w:jc w:val="both"/>
              <w:rPr>
                <w:rFonts w:ascii="Times New Roman" w:hAnsi="Times New Roman" w:cs="Times New Roman"/>
                <w:b/>
                <w:sz w:val="24"/>
                <w:szCs w:val="24"/>
              </w:rPr>
            </w:pPr>
            <w:r w:rsidRPr="00CF3268">
              <w:rPr>
                <w:rFonts w:ascii="Times New Roman" w:hAnsi="Times New Roman" w:cs="Times New Roman"/>
                <w:b/>
                <w:sz w:val="24"/>
                <w:szCs w:val="24"/>
              </w:rPr>
              <w:t>Savienība:</w:t>
            </w:r>
          </w:p>
          <w:p w:rsidR="002D44FE" w:rsidRPr="00CF3268" w:rsidRDefault="002D44FE" w:rsidP="002F026D">
            <w:pPr>
              <w:spacing w:after="0" w:line="240" w:lineRule="auto"/>
              <w:jc w:val="both"/>
              <w:rPr>
                <w:rFonts w:ascii="Times New Roman" w:hAnsi="Times New Roman" w:cs="Times New Roman"/>
                <w:sz w:val="24"/>
                <w:szCs w:val="24"/>
              </w:rPr>
            </w:pPr>
            <w:r w:rsidRPr="00CF3268">
              <w:rPr>
                <w:rFonts w:ascii="Times New Roman" w:hAnsi="Times New Roman" w:cs="Times New Roman"/>
                <w:sz w:val="24"/>
                <w:szCs w:val="24"/>
              </w:rPr>
              <w:t>Biedrība „Latvijas Basketbola savienība”</w:t>
            </w:r>
          </w:p>
          <w:p w:rsidR="002D44FE" w:rsidRPr="00CF3268" w:rsidRDefault="002D44FE" w:rsidP="002F026D">
            <w:pPr>
              <w:spacing w:after="0" w:line="240" w:lineRule="auto"/>
              <w:jc w:val="both"/>
              <w:rPr>
                <w:rFonts w:ascii="Times New Roman" w:hAnsi="Times New Roman" w:cs="Times New Roman"/>
                <w:sz w:val="24"/>
                <w:szCs w:val="24"/>
              </w:rPr>
            </w:pPr>
            <w:proofErr w:type="spellStart"/>
            <w:r w:rsidRPr="00CF3268">
              <w:rPr>
                <w:rFonts w:ascii="Times New Roman" w:hAnsi="Times New Roman" w:cs="Times New Roman"/>
                <w:sz w:val="24"/>
                <w:szCs w:val="24"/>
              </w:rPr>
              <w:t>Reģ.nr</w:t>
            </w:r>
            <w:proofErr w:type="spellEnd"/>
            <w:r w:rsidRPr="00CF3268">
              <w:rPr>
                <w:rFonts w:ascii="Times New Roman" w:hAnsi="Times New Roman" w:cs="Times New Roman"/>
                <w:sz w:val="24"/>
                <w:szCs w:val="24"/>
              </w:rPr>
              <w:t>. 40008025619</w:t>
            </w:r>
          </w:p>
          <w:p w:rsidR="002D44FE" w:rsidRPr="00CF3268" w:rsidRDefault="002D44FE" w:rsidP="002F026D">
            <w:pPr>
              <w:spacing w:after="0" w:line="240" w:lineRule="auto"/>
              <w:jc w:val="both"/>
              <w:rPr>
                <w:rFonts w:ascii="Times New Roman" w:hAnsi="Times New Roman" w:cs="Times New Roman"/>
                <w:sz w:val="24"/>
                <w:szCs w:val="24"/>
              </w:rPr>
            </w:pPr>
            <w:r w:rsidRPr="00CF3268">
              <w:rPr>
                <w:rFonts w:ascii="Times New Roman" w:hAnsi="Times New Roman" w:cs="Times New Roman"/>
                <w:sz w:val="24"/>
                <w:szCs w:val="24"/>
              </w:rPr>
              <w:t xml:space="preserve">Skanstes iela </w:t>
            </w:r>
            <w:r>
              <w:rPr>
                <w:rFonts w:ascii="Times New Roman" w:hAnsi="Times New Roman" w:cs="Times New Roman"/>
                <w:sz w:val="24"/>
                <w:szCs w:val="24"/>
              </w:rPr>
              <w:t>54</w:t>
            </w:r>
            <w:r w:rsidRPr="00CF3268">
              <w:rPr>
                <w:rFonts w:ascii="Times New Roman" w:hAnsi="Times New Roman" w:cs="Times New Roman"/>
                <w:sz w:val="24"/>
                <w:szCs w:val="24"/>
              </w:rPr>
              <w:t>, Rīga, Latvija, LV-1013</w:t>
            </w:r>
          </w:p>
          <w:p w:rsidR="002D44FE" w:rsidRPr="00CF3268" w:rsidRDefault="002D44FE" w:rsidP="002F026D">
            <w:pPr>
              <w:spacing w:after="0" w:line="240" w:lineRule="auto"/>
              <w:jc w:val="both"/>
              <w:rPr>
                <w:rFonts w:ascii="Times New Roman" w:hAnsi="Times New Roman" w:cs="Times New Roman"/>
                <w:sz w:val="24"/>
                <w:szCs w:val="24"/>
              </w:rPr>
            </w:pPr>
            <w:r w:rsidRPr="00CF3268">
              <w:rPr>
                <w:rFonts w:ascii="Times New Roman" w:hAnsi="Times New Roman" w:cs="Times New Roman"/>
                <w:sz w:val="24"/>
                <w:szCs w:val="24"/>
              </w:rPr>
              <w:t>Banka: AS „Hansabanka”</w:t>
            </w:r>
          </w:p>
          <w:p w:rsidR="002D44FE" w:rsidRPr="00CF3268" w:rsidRDefault="002D44FE" w:rsidP="002F026D">
            <w:pPr>
              <w:spacing w:after="0" w:line="240" w:lineRule="auto"/>
              <w:jc w:val="both"/>
              <w:rPr>
                <w:rFonts w:ascii="Times New Roman" w:hAnsi="Times New Roman" w:cs="Times New Roman"/>
                <w:sz w:val="24"/>
                <w:szCs w:val="24"/>
              </w:rPr>
            </w:pPr>
            <w:r w:rsidRPr="00CF3268">
              <w:rPr>
                <w:rFonts w:ascii="Times New Roman" w:hAnsi="Times New Roman" w:cs="Times New Roman"/>
                <w:sz w:val="24"/>
                <w:szCs w:val="24"/>
              </w:rPr>
              <w:t>Konta nr.: LV16HABA0551005328715</w:t>
            </w:r>
          </w:p>
          <w:p w:rsidR="002D44FE" w:rsidRPr="00CF3268" w:rsidRDefault="002D44FE" w:rsidP="002F026D">
            <w:pPr>
              <w:spacing w:after="0" w:line="240" w:lineRule="auto"/>
              <w:jc w:val="both"/>
              <w:rPr>
                <w:rFonts w:ascii="Times New Roman" w:hAnsi="Times New Roman" w:cs="Times New Roman"/>
                <w:sz w:val="24"/>
                <w:szCs w:val="24"/>
              </w:rPr>
            </w:pPr>
          </w:p>
          <w:p w:rsidR="002D44FE" w:rsidRPr="00CF3268" w:rsidRDefault="002D44FE" w:rsidP="002F026D">
            <w:pPr>
              <w:spacing w:after="0" w:line="240" w:lineRule="auto"/>
              <w:jc w:val="both"/>
              <w:rPr>
                <w:rFonts w:ascii="Times New Roman" w:hAnsi="Times New Roman" w:cs="Times New Roman"/>
                <w:sz w:val="24"/>
                <w:szCs w:val="24"/>
              </w:rPr>
            </w:pPr>
            <w:r w:rsidRPr="00CF3268">
              <w:rPr>
                <w:rFonts w:ascii="Times New Roman" w:hAnsi="Times New Roman" w:cs="Times New Roman"/>
                <w:sz w:val="24"/>
                <w:szCs w:val="24"/>
              </w:rPr>
              <w:t>Ģenerālsekretārs</w:t>
            </w:r>
          </w:p>
          <w:p w:rsidR="002D44FE" w:rsidRPr="00CF3268" w:rsidRDefault="002D44FE" w:rsidP="002F026D">
            <w:pPr>
              <w:spacing w:after="0" w:line="240" w:lineRule="auto"/>
              <w:jc w:val="both"/>
              <w:rPr>
                <w:rFonts w:ascii="Times New Roman" w:hAnsi="Times New Roman" w:cs="Times New Roman"/>
                <w:sz w:val="24"/>
                <w:szCs w:val="24"/>
              </w:rPr>
            </w:pPr>
          </w:p>
          <w:p w:rsidR="002D44FE" w:rsidRPr="00CF3268" w:rsidRDefault="002D44FE" w:rsidP="002F026D">
            <w:pPr>
              <w:spacing w:after="0" w:line="240" w:lineRule="auto"/>
              <w:jc w:val="both"/>
              <w:rPr>
                <w:rFonts w:ascii="Times New Roman" w:hAnsi="Times New Roman" w:cs="Times New Roman"/>
                <w:sz w:val="24"/>
                <w:szCs w:val="24"/>
              </w:rPr>
            </w:pPr>
            <w:r w:rsidRPr="00CF3268">
              <w:rPr>
                <w:rFonts w:ascii="Times New Roman" w:hAnsi="Times New Roman" w:cs="Times New Roman"/>
                <w:sz w:val="24"/>
                <w:szCs w:val="24"/>
              </w:rPr>
              <w:t>________________/ E.Šneps/</w:t>
            </w:r>
          </w:p>
          <w:p w:rsidR="002D44FE" w:rsidRPr="00CF3268" w:rsidRDefault="002D44FE" w:rsidP="002F026D">
            <w:pPr>
              <w:jc w:val="both"/>
              <w:rPr>
                <w:rFonts w:ascii="Times New Roman" w:hAnsi="Times New Roman" w:cs="Times New Roman"/>
                <w:sz w:val="24"/>
                <w:szCs w:val="24"/>
              </w:rPr>
            </w:pPr>
          </w:p>
        </w:tc>
        <w:tc>
          <w:tcPr>
            <w:tcW w:w="4261" w:type="dxa"/>
            <w:gridSpan w:val="3"/>
          </w:tcPr>
          <w:p w:rsidR="002D44FE" w:rsidRPr="00E33FD3" w:rsidRDefault="002D44FE" w:rsidP="002F026D">
            <w:pPr>
              <w:pStyle w:val="Title"/>
              <w:jc w:val="left"/>
              <w:rPr>
                <w:b/>
                <w:i/>
                <w:sz w:val="24"/>
                <w:szCs w:val="24"/>
              </w:rPr>
            </w:pPr>
            <w:r w:rsidRPr="00E33FD3">
              <w:rPr>
                <w:b/>
                <w:i/>
                <w:sz w:val="24"/>
                <w:szCs w:val="24"/>
              </w:rPr>
              <w:t>Pretendents</w:t>
            </w:r>
          </w:p>
          <w:p w:rsidR="002D44FE" w:rsidRPr="00E33FD3" w:rsidRDefault="002D44FE" w:rsidP="002F026D">
            <w:pPr>
              <w:pStyle w:val="Title"/>
              <w:jc w:val="left"/>
              <w:rPr>
                <w:i/>
                <w:iCs/>
                <w:sz w:val="24"/>
                <w:szCs w:val="24"/>
              </w:rPr>
            </w:pPr>
            <w:r w:rsidRPr="00E33FD3">
              <w:rPr>
                <w:i/>
                <w:iCs/>
                <w:sz w:val="24"/>
                <w:szCs w:val="24"/>
              </w:rPr>
              <w:t>Adrese</w:t>
            </w:r>
          </w:p>
          <w:p w:rsidR="002D44FE" w:rsidRPr="00E33FD3" w:rsidRDefault="002D44FE" w:rsidP="002F026D">
            <w:pPr>
              <w:pStyle w:val="Title"/>
              <w:ind w:left="5760" w:hanging="5760"/>
              <w:jc w:val="left"/>
              <w:rPr>
                <w:sz w:val="24"/>
                <w:szCs w:val="24"/>
              </w:rPr>
            </w:pPr>
            <w:proofErr w:type="spellStart"/>
            <w:r w:rsidRPr="00E33FD3">
              <w:rPr>
                <w:sz w:val="24"/>
                <w:szCs w:val="24"/>
              </w:rPr>
              <w:t>Reģ</w:t>
            </w:r>
            <w:proofErr w:type="spellEnd"/>
            <w:r w:rsidRPr="00E33FD3">
              <w:rPr>
                <w:sz w:val="24"/>
                <w:szCs w:val="24"/>
              </w:rPr>
              <w:t xml:space="preserve">. Nr. </w:t>
            </w:r>
          </w:p>
          <w:p w:rsidR="002D44FE" w:rsidRPr="00E33FD3" w:rsidRDefault="002D44FE" w:rsidP="002F026D">
            <w:pPr>
              <w:pStyle w:val="Title"/>
              <w:jc w:val="left"/>
              <w:rPr>
                <w:sz w:val="24"/>
                <w:szCs w:val="24"/>
              </w:rPr>
            </w:pPr>
            <w:r w:rsidRPr="00E33FD3">
              <w:rPr>
                <w:sz w:val="24"/>
                <w:szCs w:val="24"/>
              </w:rPr>
              <w:t xml:space="preserve">Banka: A/S </w:t>
            </w:r>
          </w:p>
          <w:p w:rsidR="002D44FE" w:rsidRPr="00E33FD3" w:rsidRDefault="002D44FE" w:rsidP="002F026D">
            <w:pPr>
              <w:pStyle w:val="Title"/>
              <w:jc w:val="left"/>
              <w:rPr>
                <w:sz w:val="24"/>
                <w:szCs w:val="24"/>
              </w:rPr>
            </w:pPr>
            <w:r w:rsidRPr="00E33FD3">
              <w:rPr>
                <w:sz w:val="24"/>
                <w:szCs w:val="24"/>
              </w:rPr>
              <w:t xml:space="preserve">Bankas kods </w:t>
            </w:r>
          </w:p>
          <w:p w:rsidR="002D44FE" w:rsidRPr="00E33FD3" w:rsidRDefault="002D44FE" w:rsidP="002F026D">
            <w:pPr>
              <w:pStyle w:val="Title"/>
              <w:jc w:val="left"/>
              <w:rPr>
                <w:sz w:val="24"/>
                <w:szCs w:val="24"/>
              </w:rPr>
            </w:pPr>
            <w:r w:rsidRPr="00E33FD3">
              <w:rPr>
                <w:sz w:val="24"/>
                <w:szCs w:val="24"/>
              </w:rPr>
              <w:t>Konta Nr.</w:t>
            </w:r>
          </w:p>
          <w:p w:rsidR="002D44FE" w:rsidRPr="00E33FD3" w:rsidRDefault="002D44FE" w:rsidP="002F026D">
            <w:pPr>
              <w:pStyle w:val="Title"/>
              <w:jc w:val="left"/>
              <w:rPr>
                <w:sz w:val="24"/>
                <w:szCs w:val="24"/>
              </w:rPr>
            </w:pPr>
          </w:p>
          <w:p w:rsidR="002D44FE" w:rsidRPr="00E33FD3" w:rsidRDefault="002D44FE" w:rsidP="002F026D">
            <w:pPr>
              <w:pStyle w:val="Title"/>
              <w:jc w:val="left"/>
              <w:rPr>
                <w:sz w:val="24"/>
                <w:szCs w:val="24"/>
              </w:rPr>
            </w:pPr>
            <w:r w:rsidRPr="00E33FD3">
              <w:rPr>
                <w:sz w:val="24"/>
                <w:szCs w:val="24"/>
              </w:rPr>
              <w:t>Amata nosaukums</w:t>
            </w:r>
            <w:proofErr w:type="gramStart"/>
            <w:r w:rsidRPr="00E33FD3">
              <w:rPr>
                <w:sz w:val="24"/>
                <w:szCs w:val="24"/>
              </w:rPr>
              <w:t xml:space="preserve">   </w:t>
            </w:r>
            <w:proofErr w:type="gramEnd"/>
            <w:r w:rsidRPr="00E33FD3">
              <w:rPr>
                <w:sz w:val="24"/>
                <w:szCs w:val="24"/>
              </w:rPr>
              <w:t xml:space="preserve">_____________ </w:t>
            </w:r>
          </w:p>
          <w:p w:rsidR="002D44FE" w:rsidRPr="00E33FD3" w:rsidRDefault="002D44FE" w:rsidP="002F026D">
            <w:pPr>
              <w:pStyle w:val="Title"/>
              <w:jc w:val="left"/>
              <w:rPr>
                <w:sz w:val="24"/>
                <w:szCs w:val="24"/>
              </w:rPr>
            </w:pPr>
          </w:p>
          <w:p w:rsidR="002D44FE" w:rsidRPr="00E33FD3" w:rsidRDefault="002D44FE" w:rsidP="002F026D">
            <w:pPr>
              <w:pStyle w:val="Title"/>
              <w:jc w:val="left"/>
              <w:rPr>
                <w:sz w:val="24"/>
                <w:szCs w:val="24"/>
              </w:rPr>
            </w:pPr>
            <w:r w:rsidRPr="00E33FD3">
              <w:rPr>
                <w:sz w:val="24"/>
                <w:szCs w:val="24"/>
              </w:rPr>
              <w:t>__________</w:t>
            </w:r>
            <w:r>
              <w:rPr>
                <w:sz w:val="24"/>
                <w:szCs w:val="24"/>
              </w:rPr>
              <w:t>_______________/......./</w:t>
            </w:r>
          </w:p>
          <w:p w:rsidR="002D44FE" w:rsidRPr="00E33FD3" w:rsidRDefault="002D44FE" w:rsidP="002F026D">
            <w:pPr>
              <w:pStyle w:val="Title"/>
              <w:jc w:val="left"/>
              <w:rPr>
                <w:sz w:val="24"/>
                <w:szCs w:val="24"/>
              </w:rPr>
            </w:pPr>
          </w:p>
          <w:p w:rsidR="002D44FE" w:rsidRPr="00CF3268" w:rsidRDefault="002D44FE" w:rsidP="002F026D">
            <w:pPr>
              <w:spacing w:before="240" w:line="300" w:lineRule="exact"/>
              <w:jc w:val="both"/>
              <w:rPr>
                <w:rFonts w:ascii="Times New Roman" w:hAnsi="Times New Roman" w:cs="Times New Roman"/>
                <w:sz w:val="24"/>
                <w:szCs w:val="24"/>
              </w:rPr>
            </w:pPr>
          </w:p>
        </w:tc>
      </w:tr>
    </w:tbl>
    <w:p w:rsidR="002D44FE" w:rsidRPr="00CF3268" w:rsidRDefault="002D44FE" w:rsidP="002D44FE">
      <w:pPr>
        <w:jc w:val="right"/>
        <w:rPr>
          <w:rFonts w:ascii="Times New Roman" w:hAnsi="Times New Roman" w:cs="Times New Roman"/>
          <w:sz w:val="24"/>
          <w:szCs w:val="24"/>
        </w:rPr>
      </w:pPr>
    </w:p>
    <w:p w:rsidR="002D44FE" w:rsidRPr="00CF3268" w:rsidRDefault="002D44FE" w:rsidP="002D44FE">
      <w:pPr>
        <w:rPr>
          <w:rFonts w:ascii="Times New Roman" w:hAnsi="Times New Roman" w:cs="Times New Roman"/>
          <w:sz w:val="24"/>
          <w:szCs w:val="24"/>
        </w:rPr>
      </w:pPr>
    </w:p>
    <w:p w:rsidR="002D44FE" w:rsidRPr="00CF3268" w:rsidRDefault="002D44FE" w:rsidP="002D44FE">
      <w:pPr>
        <w:spacing w:after="0" w:line="240" w:lineRule="auto"/>
        <w:jc w:val="center"/>
        <w:rPr>
          <w:rFonts w:ascii="Times New Roman" w:hAnsi="Times New Roman" w:cs="Times New Roman"/>
          <w:sz w:val="24"/>
          <w:szCs w:val="24"/>
        </w:rPr>
      </w:pPr>
    </w:p>
    <w:p w:rsidR="00866407" w:rsidRDefault="00866407"/>
    <w:sectPr w:rsidR="00866407" w:rsidSect="003B7218">
      <w:headerReference w:type="default" r:id="rId5"/>
      <w:pgSz w:w="11906" w:h="16838"/>
      <w:pgMar w:top="993" w:right="1800" w:bottom="709"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22"/>
      <w:docPartObj>
        <w:docPartGallery w:val="Page Numbers (Top of Page)"/>
        <w:docPartUnique/>
      </w:docPartObj>
    </w:sdtPr>
    <w:sdtEndPr/>
    <w:sdtContent>
      <w:p w:rsidR="003C2084" w:rsidRDefault="002D44FE">
        <w:pPr>
          <w:pStyle w:val="Header"/>
          <w:jc w:val="center"/>
        </w:pPr>
        <w:r>
          <w:fldChar w:fldCharType="begin"/>
        </w:r>
        <w:r>
          <w:instrText xml:space="preserve"> PAGE   \* MERGEFORMAT </w:instrText>
        </w:r>
        <w:r>
          <w:fldChar w:fldCharType="separate"/>
        </w:r>
        <w:r>
          <w:rPr>
            <w:noProof/>
          </w:rPr>
          <w:t>2</w:t>
        </w:r>
        <w:r>
          <w:fldChar w:fldCharType="end"/>
        </w:r>
      </w:p>
    </w:sdtContent>
  </w:sdt>
  <w:p w:rsidR="003C2084" w:rsidRDefault="002D44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004DF"/>
    <w:multiLevelType w:val="hybridMultilevel"/>
    <w:tmpl w:val="4B624836"/>
    <w:lvl w:ilvl="0" w:tplc="6EAAE4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44FE"/>
    <w:rsid w:val="002D44FE"/>
    <w:rsid w:val="0086640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4FE"/>
    <w:rPr>
      <w:rFonts w:eastAsiaTheme="minorEastAsia"/>
      <w:lang w:eastAsia="lv-LV"/>
    </w:rPr>
  </w:style>
  <w:style w:type="paragraph" w:styleId="Heading3">
    <w:name w:val="heading 3"/>
    <w:basedOn w:val="Normal"/>
    <w:next w:val="Normal"/>
    <w:link w:val="Heading3Char"/>
    <w:qFormat/>
    <w:rsid w:val="002D44FE"/>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44FE"/>
    <w:rPr>
      <w:rFonts w:ascii="Times New Roman" w:eastAsia="Times New Roman" w:hAnsi="Times New Roman" w:cs="Times New Roman"/>
      <w:sz w:val="24"/>
      <w:szCs w:val="24"/>
      <w:u w:val="single"/>
      <w:lang w:eastAsia="lv-LV"/>
    </w:rPr>
  </w:style>
  <w:style w:type="paragraph" w:styleId="ListParagraph">
    <w:name w:val="List Paragraph"/>
    <w:basedOn w:val="Normal"/>
    <w:uiPriority w:val="99"/>
    <w:qFormat/>
    <w:rsid w:val="002D44FE"/>
    <w:pPr>
      <w:ind w:left="720"/>
      <w:contextualSpacing/>
    </w:pPr>
  </w:style>
  <w:style w:type="paragraph" w:styleId="Header">
    <w:name w:val="header"/>
    <w:basedOn w:val="Normal"/>
    <w:link w:val="HeaderChar"/>
    <w:unhideWhenUsed/>
    <w:rsid w:val="002D44FE"/>
    <w:pPr>
      <w:tabs>
        <w:tab w:val="center" w:pos="4153"/>
        <w:tab w:val="right" w:pos="8306"/>
      </w:tabs>
      <w:spacing w:after="0" w:line="240" w:lineRule="auto"/>
    </w:pPr>
  </w:style>
  <w:style w:type="character" w:customStyle="1" w:styleId="HeaderChar">
    <w:name w:val="Header Char"/>
    <w:basedOn w:val="DefaultParagraphFont"/>
    <w:link w:val="Header"/>
    <w:rsid w:val="002D44FE"/>
    <w:rPr>
      <w:rFonts w:eastAsiaTheme="minorEastAsia"/>
      <w:lang w:eastAsia="lv-LV"/>
    </w:rPr>
  </w:style>
  <w:style w:type="paragraph" w:styleId="BodyText">
    <w:name w:val="Body Text"/>
    <w:aliases w:val="Body Text1"/>
    <w:basedOn w:val="Normal"/>
    <w:link w:val="BodyTextChar"/>
    <w:uiPriority w:val="99"/>
    <w:rsid w:val="002D44F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uiPriority w:val="99"/>
    <w:rsid w:val="002D44FE"/>
    <w:rPr>
      <w:rFonts w:ascii="Times New Roman" w:eastAsia="Times New Roman" w:hAnsi="Times New Roman" w:cs="Times New Roman"/>
      <w:sz w:val="24"/>
      <w:szCs w:val="24"/>
      <w:lang w:eastAsia="lv-LV"/>
    </w:rPr>
  </w:style>
  <w:style w:type="paragraph" w:styleId="Title">
    <w:name w:val="Title"/>
    <w:basedOn w:val="Normal"/>
    <w:link w:val="TitleChar"/>
    <w:qFormat/>
    <w:rsid w:val="002D44FE"/>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D44FE"/>
    <w:rPr>
      <w:rFonts w:ascii="Times New Roman" w:eastAsia="Times New Roman" w:hAnsi="Times New Roman" w:cs="Times New Roman"/>
      <w:sz w:val="28"/>
      <w:szCs w:val="20"/>
      <w:lang w:eastAsia="lv-LV"/>
    </w:rPr>
  </w:style>
  <w:style w:type="paragraph" w:styleId="BodyTextIndent">
    <w:name w:val="Body Text Indent"/>
    <w:basedOn w:val="Normal"/>
    <w:link w:val="BodyTextIndentChar"/>
    <w:uiPriority w:val="99"/>
    <w:rsid w:val="002D44F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D44FE"/>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4468</Words>
  <Characters>2547</Characters>
  <Application>Microsoft Office Word</Application>
  <DocSecurity>0</DocSecurity>
  <Lines>21</Lines>
  <Paragraphs>14</Paragraphs>
  <ScaleCrop>false</ScaleCrop>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Prancane</dc:creator>
  <cp:keywords/>
  <dc:description/>
  <cp:lastModifiedBy>Inga Prancane</cp:lastModifiedBy>
  <cp:revision>1</cp:revision>
  <dcterms:created xsi:type="dcterms:W3CDTF">2012-05-15T13:27:00Z</dcterms:created>
  <dcterms:modified xsi:type="dcterms:W3CDTF">2012-05-15T13:28:00Z</dcterms:modified>
</cp:coreProperties>
</file>